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357BF" w14:textId="77777777" w:rsidR="00C57753" w:rsidRDefault="00000000">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val="ru-RU" w:eastAsia="zh-TW"/>
        </w:rPr>
        <w:br/>
      </w:r>
      <w:r>
        <w:rPr>
          <w:rFonts w:eastAsia="PMingLiU"/>
          <w:b w:val="0"/>
          <w:bCs w:val="0"/>
          <w:spacing w:val="-6"/>
          <w:lang w:eastAsia="zh-TW"/>
        </w:rPr>
        <w:t>MSA</w:t>
      </w:r>
      <w:r>
        <w:rPr>
          <w:rFonts w:eastAsia="PMingLiU"/>
          <w:b w:val="0"/>
          <w:bCs w:val="0"/>
          <w:spacing w:val="-6"/>
          <w:lang w:eastAsia="zh-TW"/>
        </w:rPr>
        <w:t>，每月</w:t>
      </w:r>
      <w:r>
        <w:rPr>
          <w:rFonts w:eastAsia="PMingLiU"/>
          <w:b w:val="0"/>
          <w:bCs w:val="0"/>
          <w:spacing w:val="-6"/>
          <w:lang w:eastAsia="zh-TW"/>
        </w:rPr>
        <w:t xml:space="preserve"> EOB </w:t>
      </w:r>
      <w:r>
        <w:rPr>
          <w:rFonts w:eastAsia="PMingLiU"/>
          <w:b w:val="0"/>
          <w:bCs w:val="0"/>
          <w:spacing w:val="-6"/>
          <w:lang w:eastAsia="zh-TW"/>
        </w:rPr>
        <w:t>版本</w:t>
      </w:r>
    </w:p>
    <w:p w14:paraId="69FA0DB4" w14:textId="77777777" w:rsidR="00C57753" w:rsidRDefault="00000000">
      <w:pPr>
        <w:pStyle w:val="Heading1"/>
        <w:spacing w:line="228" w:lineRule="auto"/>
        <w:rPr>
          <w:rFonts w:eastAsia="PMingLiU"/>
          <w:spacing w:val="-6"/>
          <w:lang w:eastAsia="zh-TW"/>
        </w:rPr>
      </w:pPr>
      <w:bookmarkStart w:id="0" w:name="_Toc171055817"/>
      <w:bookmarkStart w:id="1" w:name="_Toc201820693"/>
      <w:r>
        <w:rPr>
          <w:rFonts w:eastAsia="PMingLiU"/>
          <w:spacing w:val="-6"/>
          <w:lang w:eastAsia="zh-TW"/>
        </w:rPr>
        <w:t>一般說明</w:t>
      </w:r>
    </w:p>
    <w:bookmarkEnd w:id="0"/>
    <w:bookmarkEnd w:id="1"/>
    <w:p w14:paraId="38ECB1FF" w14:textId="77777777" w:rsidR="00C57753" w:rsidRDefault="00000000">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p>
    <w:p w14:paraId="6B7543EC" w14:textId="77777777" w:rsidR="00C57753"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此範本適用於選擇向非雙重資格會員傳送每月</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w:t>
      </w:r>
      <w:r>
        <w:rPr>
          <w:rFonts w:ascii="Times New Roman" w:eastAsia="PMingLiU" w:hAnsi="Times New Roman" w:cs="Times New Roman"/>
          <w:spacing w:val="-6"/>
          <w:lang w:eastAsia="zh-TW"/>
        </w:rPr>
        <w:t xml:space="preserve"> </w:t>
      </w:r>
    </w:p>
    <w:p w14:paraId="0CBBAF19" w14:textId="77777777" w:rsidR="00C57753"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計劃無需向雙重資格會員傳送</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1738F706" w14:textId="77777777" w:rsidR="00C57753" w:rsidRDefault="00000000">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7F6969B5" w14:textId="77777777" w:rsidR="00C57753" w:rsidRDefault="00000000">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每月如有賠付記錄（無論會員是否需要自付費用），都必須向會員傳送當月的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0A093E5E" w14:textId="77777777" w:rsidR="00C57753" w:rsidRDefault="00000000">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1FAA4822" w14:textId="77777777" w:rsidR="00C57753" w:rsidRDefault="00000000">
      <w:pPr>
        <w:pStyle w:val="ListParagraph"/>
        <w:numPr>
          <w:ilvl w:val="0"/>
          <w:numId w:val="4"/>
        </w:numPr>
        <w:spacing w:line="228" w:lineRule="auto"/>
        <w:ind w:right="3834"/>
        <w:rPr>
          <w:rFonts w:ascii="Times New Roman" w:eastAsia="PMingLiU" w:hAnsi="Times New Roman" w:cs="Times New Roman"/>
          <w:spacing w:val="-6"/>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629E0BBA" w14:textId="77777777" w:rsidR="00C57753" w:rsidRDefault="00000000">
      <w:pPr>
        <w:pStyle w:val="Heading1"/>
        <w:spacing w:line="228" w:lineRule="auto"/>
        <w:rPr>
          <w:rFonts w:eastAsia="PMingLiU"/>
          <w:spacing w:val="-6"/>
        </w:rPr>
      </w:pPr>
      <w:r>
        <w:rPr>
          <w:rFonts w:eastAsia="PMingLiU"/>
          <w:spacing w:val="-6"/>
          <w:lang w:eastAsia="zh-TW"/>
        </w:rPr>
        <w:t>格式說明</w:t>
      </w:r>
    </w:p>
    <w:p w14:paraId="6434D46E" w14:textId="77777777" w:rsidR="00C57753"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59C67572" w14:textId="77777777" w:rsidR="00C57753"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2D948F6D" w14:textId="77777777" w:rsidR="00C57753"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374F097D" w14:textId="77777777" w:rsidR="00C57753"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除提供賠付詳情的圖表外，文件其餘各節的格式應為兩欄或三欄文本（一節的主標題可能超出第一欄），以保持行長易於閱讀。計劃可能會調整範本中欄位的寬度。</w:t>
      </w:r>
      <w:r>
        <w:rPr>
          <w:rFonts w:eastAsia="PMingLiU"/>
          <w:i w:val="0"/>
          <w:color w:val="auto"/>
          <w:spacing w:val="-6"/>
          <w:lang w:eastAsia="zh-TW"/>
        </w:rPr>
        <w:t xml:space="preserve"> </w:t>
      </w:r>
    </w:p>
    <w:p w14:paraId="6E2BBF6C" w14:textId="77777777" w:rsidR="00C57753" w:rsidRDefault="00000000">
      <w:pPr>
        <w:pStyle w:val="Blueitalicsinstructionstext"/>
        <w:widowControl w:val="0"/>
        <w:numPr>
          <w:ilvl w:val="0"/>
          <w:numId w:val="5"/>
        </w:numPr>
        <w:spacing w:after="120" w:line="228" w:lineRule="auto"/>
        <w:ind w:right="3811"/>
        <w:rPr>
          <w:rFonts w:eastAsia="PMingLiU"/>
          <w:i w:val="0"/>
          <w:color w:val="auto"/>
          <w:spacing w:val="-6"/>
          <w:lang w:eastAsia="zh-TW"/>
        </w:rPr>
      </w:pPr>
      <w:r>
        <w:rPr>
          <w:rFonts w:eastAsia="PMingLiU"/>
          <w:i w:val="0"/>
          <w:color w:val="auto"/>
          <w:spacing w:val="-6"/>
          <w:lang w:eastAsia="zh-TW"/>
        </w:rPr>
        <w:lastRenderedPageBreak/>
        <w:t>文件可以雙面列印，也可透過電子方式傳送給選擇無紙化格式的會員，以代替紙本郵寄。</w:t>
      </w:r>
    </w:p>
    <w:p w14:paraId="1F5B8939" w14:textId="77777777" w:rsidR="00C57753" w:rsidRDefault="00000000">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文件必須具有包含頁碼的頁眉或頁腳。此外，計劃可以在頁眉或頁腳中包含以下任何資訊：會員識別碼、月份和年份、文件標題。</w:t>
      </w:r>
    </w:p>
    <w:p w14:paraId="15AC1445" w14:textId="77777777" w:rsidR="00C57753" w:rsidRDefault="00000000">
      <w:pPr>
        <w:pStyle w:val="Blueitalicsinstructionstext"/>
        <w:pageBreakBefore/>
        <w:widowControl w:val="0"/>
        <w:numPr>
          <w:ilvl w:val="0"/>
          <w:numId w:val="5"/>
        </w:numPr>
        <w:spacing w:before="120" w:after="120" w:line="228" w:lineRule="auto"/>
        <w:ind w:left="714" w:right="3975" w:hanging="357"/>
        <w:rPr>
          <w:rFonts w:eastAsia="PMingLiU"/>
          <w:i w:val="0"/>
          <w:color w:val="auto"/>
          <w:spacing w:val="-6"/>
          <w:lang w:eastAsia="zh-TW"/>
        </w:rPr>
      </w:pPr>
      <w:r>
        <w:rPr>
          <w:rFonts w:eastAsia="PMingLiU"/>
          <w:i w:val="0"/>
          <w:color w:val="auto"/>
          <w:spacing w:val="-6"/>
          <w:lang w:eastAsia="zh-TW"/>
        </w:rPr>
        <w:lastRenderedPageBreak/>
        <w:t>從一個頁面延續到下一個頁面的圖表應在延續頁面底部標上「續」。在實際的</w:t>
      </w:r>
      <w:r>
        <w:rPr>
          <w:rFonts w:eastAsia="PMingLiU"/>
          <w:i w:val="0"/>
          <w:color w:val="auto"/>
          <w:spacing w:val="-6"/>
          <w:lang w:eastAsia="zh-TW"/>
        </w:rPr>
        <w:t xml:space="preserve"> EOB </w:t>
      </w:r>
      <w:r>
        <w:rPr>
          <w:rFonts w:eastAsia="PMingLiU"/>
          <w:i w:val="0"/>
          <w:color w:val="auto"/>
          <w:spacing w:val="-6"/>
          <w:lang w:eastAsia="zh-TW"/>
        </w:rPr>
        <w:t>中，圖表的行不應跨頁面中斷。</w:t>
      </w:r>
      <w:r>
        <w:rPr>
          <w:rFonts w:eastAsia="PMingLiU"/>
          <w:i w:val="0"/>
          <w:spacing w:val="-6"/>
          <w:lang w:eastAsia="zh-TW"/>
        </w:rPr>
        <w:t>注意：在本文件的範本語言中，由於說明和替換文字，行有時會跨頁面中斷。</w:t>
      </w:r>
    </w:p>
    <w:p w14:paraId="05925643" w14:textId="77777777" w:rsidR="00C57753" w:rsidRDefault="00000000">
      <w:pPr>
        <w:pStyle w:val="Heading1"/>
        <w:spacing w:line="228" w:lineRule="auto"/>
        <w:rPr>
          <w:rFonts w:eastAsia="PMingLiU"/>
          <w:spacing w:val="-6"/>
        </w:rPr>
      </w:pPr>
      <w:r>
        <w:rPr>
          <w:rFonts w:eastAsia="PMingLiU"/>
          <w:spacing w:val="-6"/>
          <w:lang w:eastAsia="zh-TW"/>
        </w:rPr>
        <w:t>內容說明</w:t>
      </w:r>
    </w:p>
    <w:p w14:paraId="5A040ED9" w14:textId="77777777" w:rsidR="00C57753" w:rsidRDefault="00000000">
      <w:pPr>
        <w:pStyle w:val="HeadingLevel2"/>
        <w:widowControl w:val="0"/>
        <w:numPr>
          <w:ilvl w:val="0"/>
          <w:numId w:val="3"/>
        </w:numPr>
        <w:spacing w:line="228" w:lineRule="auto"/>
        <w:ind w:right="3974"/>
        <w:rPr>
          <w:rFonts w:ascii="Times New Roman" w:eastAsia="PMingLiU" w:hAnsi="Times New Roman" w:cs="Times New Roman"/>
          <w:b w:val="0"/>
          <w:color w:val="000000" w:themeColor="text1"/>
          <w:spacing w:val="-6"/>
          <w:lang w:eastAsia="zh-TW"/>
        </w:rPr>
      </w:pPr>
      <w:r>
        <w:rPr>
          <w:rFonts w:ascii="Times New Roman" w:eastAsia="PMingLiU" w:hAnsi="Times New Roman" w:cs="Times New Roman"/>
          <w:b w:val="0"/>
          <w:spacing w:val="-6"/>
          <w:szCs w:val="24"/>
          <w:lang w:eastAsia="zh-TW"/>
        </w:rPr>
        <w:t xml:space="preserve">CMS </w:t>
      </w:r>
      <w:r>
        <w:rPr>
          <w:rFonts w:ascii="Times New Roman" w:eastAsia="PMingLiU" w:hAnsi="Times New Roman" w:cs="Times New Roman"/>
          <w:b w:val="0"/>
          <w:spacing w:val="-6"/>
          <w:szCs w:val="24"/>
          <w:lang w:eastAsia="zh-TW"/>
        </w:rPr>
        <w:t>鼓勵</w:t>
      </w:r>
      <w:r>
        <w:rPr>
          <w:rFonts w:ascii="Times New Roman" w:eastAsia="PMingLiU" w:hAnsi="Times New Roman" w:cs="Times New Roman"/>
          <w:b w:val="0"/>
          <w:spacing w:val="-6"/>
          <w:szCs w:val="24"/>
          <w:lang w:eastAsia="zh-TW"/>
        </w:rPr>
        <w:t xml:space="preserve"> MAO </w:t>
      </w:r>
      <w:r>
        <w:rPr>
          <w:rFonts w:ascii="Times New Roman" w:eastAsia="PMingLiU" w:hAnsi="Times New Roman" w:cs="Times New Roman"/>
          <w:b w:val="0"/>
          <w:spacing w:val="-6"/>
          <w:szCs w:val="24"/>
          <w:lang w:eastAsia="zh-TW"/>
        </w:rPr>
        <w:t>使用</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代碼描述符和美國醫學會的</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代碼描述符，後跟括號中顯示的</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或</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計費代碼。也可以使用其他適當的計費代碼，例如</w:t>
      </w:r>
      <w:r>
        <w:rPr>
          <w:rFonts w:ascii="Times New Roman" w:eastAsia="PMingLiU" w:hAnsi="Times New Roman" w:cs="Times New Roman"/>
          <w:b w:val="0"/>
          <w:spacing w:val="-6"/>
          <w:szCs w:val="24"/>
          <w:lang w:eastAsia="zh-TW"/>
        </w:rPr>
        <w:t xml:space="preserve"> ADA </w:t>
      </w:r>
      <w:r>
        <w:rPr>
          <w:rFonts w:ascii="Times New Roman" w:eastAsia="PMingLiU" w:hAnsi="Times New Roman" w:cs="Times New Roman"/>
          <w:b w:val="0"/>
          <w:spacing w:val="-6"/>
          <w:szCs w:val="24"/>
          <w:lang w:eastAsia="zh-TW"/>
        </w:rPr>
        <w:t>批准的牙科代碼、用於住院機構賠付的</w:t>
      </w:r>
      <w:r>
        <w:rPr>
          <w:rFonts w:ascii="Times New Roman" w:eastAsia="PMingLiU" w:hAnsi="Times New Roman" w:cs="Times New Roman"/>
          <w:b w:val="0"/>
          <w:spacing w:val="-6"/>
          <w:szCs w:val="24"/>
          <w:lang w:eastAsia="zh-TW"/>
        </w:rPr>
        <w:t xml:space="preserve"> Medicare </w:t>
      </w:r>
      <w:r>
        <w:rPr>
          <w:rFonts w:ascii="Times New Roman" w:eastAsia="PMingLiU" w:hAnsi="Times New Roman" w:cs="Times New Roman"/>
          <w:b w:val="0"/>
          <w:spacing w:val="-6"/>
          <w:szCs w:val="24"/>
          <w:lang w:eastAsia="zh-TW"/>
        </w:rPr>
        <w:t>收入代碼以及其他廣泛認可的代碼描述符。</w:t>
      </w:r>
    </w:p>
    <w:p w14:paraId="68BA71BF" w14:textId="77777777" w:rsidR="00C57753" w:rsidRDefault="00000000">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在提供賠付資訊時，計劃可採用日期範圍的呈現方式，將同一服務或項目的多次記錄合併為單一行列。</w:t>
      </w:r>
    </w:p>
    <w:p w14:paraId="53AAA133" w14:textId="77777777" w:rsidR="00C57753" w:rsidRDefault="00000000">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 xml:space="preserve">EOB </w:t>
      </w:r>
      <w:r>
        <w:rPr>
          <w:rFonts w:ascii="Times New Roman" w:eastAsia="PMingLiU" w:hAnsi="Times New Roman" w:cs="Times New Roman"/>
          <w:color w:val="000000" w:themeColor="text1"/>
          <w:spacing w:val="-6"/>
          <w:lang w:eastAsia="zh-TW"/>
        </w:rPr>
        <w:t>中提供的所有賠付資訊必須符合</w:t>
      </w:r>
      <w:r>
        <w:rPr>
          <w:rFonts w:ascii="Times New Roman" w:eastAsia="PMingLiU" w:hAnsi="Times New Roman" w:cs="Times New Roman"/>
          <w:color w:val="000000" w:themeColor="text1"/>
          <w:spacing w:val="-6"/>
          <w:lang w:eastAsia="zh-TW"/>
        </w:rPr>
        <w:t xml:space="preserve"> HIPAA </w:t>
      </w:r>
      <w:r>
        <w:rPr>
          <w:rFonts w:ascii="Times New Roman" w:eastAsia="PMingLiU" w:hAnsi="Times New Roman" w:cs="Times New Roman"/>
          <w:color w:val="000000" w:themeColor="text1"/>
          <w:spacing w:val="-6"/>
          <w:lang w:eastAsia="zh-TW"/>
        </w:rPr>
        <w:t>標準，以保護會員健康資訊。</w:t>
      </w:r>
    </w:p>
    <w:p w14:paraId="53F7022F" w14:textId="77777777" w:rsidR="00C57753" w:rsidRDefault="00000000">
      <w:pPr>
        <w:widowControl w:val="0"/>
        <w:spacing w:after="120" w:line="228" w:lineRule="auto"/>
        <w:ind w:right="3974"/>
        <w:rPr>
          <w:rFonts w:ascii="Arial" w:eastAsia="PMingLiU" w:hAnsi="Arial" w:cs="Arial"/>
          <w:b/>
          <w:spacing w:val="-6"/>
          <w:lang w:eastAsia="zh-TW"/>
        </w:rPr>
      </w:pPr>
      <w:r>
        <w:rPr>
          <w:rFonts w:ascii="Arial" w:eastAsia="PMingLiU" w:hAnsi="Arial" w:cs="Arial"/>
          <w:b/>
          <w:bCs/>
          <w:spacing w:val="-6"/>
          <w:lang w:eastAsia="zh-TW"/>
        </w:rPr>
        <w:t>必須包含在</w:t>
      </w:r>
      <w:r>
        <w:rPr>
          <w:rFonts w:ascii="Arial" w:eastAsia="PMingLiU" w:hAnsi="Arial" w:cs="Arial"/>
          <w:b/>
          <w:bCs/>
          <w:spacing w:val="-6"/>
          <w:lang w:eastAsia="zh-TW"/>
        </w:rPr>
        <w:t xml:space="preserve"> EOB </w:t>
      </w:r>
      <w:r>
        <w:rPr>
          <w:rFonts w:ascii="Arial" w:eastAsia="PMingLiU" w:hAnsi="Arial" w:cs="Arial"/>
          <w:b/>
          <w:bCs/>
          <w:spacing w:val="-6"/>
          <w:lang w:eastAsia="zh-TW"/>
        </w:rPr>
        <w:t>中的賠付：</w:t>
      </w:r>
    </w:p>
    <w:p w14:paraId="461BAB0D" w14:textId="77777777" w:rsidR="00C57753" w:rsidRDefault="00000000">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lang w:eastAsia="zh-TW"/>
        </w:rPr>
      </w:pPr>
      <w:r>
        <w:rPr>
          <w:rFonts w:ascii="Times New Roman" w:eastAsia="PMingLiU" w:hAnsi="Times New Roman" w:cs="Times New Roman"/>
          <w:spacing w:val="-6"/>
          <w:lang w:eastAsia="zh-TW"/>
        </w:rPr>
        <w:t>計劃必須包含在報告期內處理的所有</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部分賠付，包括</w:t>
      </w:r>
      <w:r>
        <w:rPr>
          <w:rFonts w:ascii="Times New Roman" w:eastAsia="PMingLiU" w:hAnsi="Times New Roman" w:cs="Times New Roman"/>
          <w:spacing w:val="-6"/>
          <w:lang w:eastAsia="zh-TW"/>
        </w:rPr>
        <w:t xml:space="preserve"> A </w:t>
      </w:r>
      <w:r>
        <w:rPr>
          <w:rFonts w:ascii="Times New Roman" w:eastAsia="PMingLiU" w:hAnsi="Times New Roman" w:cs="Times New Roman"/>
          <w:spacing w:val="-6"/>
          <w:lang w:eastAsia="zh-TW"/>
        </w:rPr>
        <w:t>部分和</w:t>
      </w:r>
      <w:r>
        <w:rPr>
          <w:rFonts w:ascii="Times New Roman" w:eastAsia="PMingLiU" w:hAnsi="Times New Roman" w:cs="Times New Roman"/>
          <w:spacing w:val="-6"/>
          <w:lang w:eastAsia="zh-TW"/>
        </w:rPr>
        <w:t xml:space="preserve"> B </w:t>
      </w:r>
      <w:r>
        <w:rPr>
          <w:rFonts w:ascii="Times New Roman" w:eastAsia="PMingLiU" w:hAnsi="Times New Roman" w:cs="Times New Roman"/>
          <w:spacing w:val="-6"/>
          <w:lang w:eastAsia="zh-TW"/>
        </w:rPr>
        <w:t>部分承保服務以及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2E7DF3BB" w14:textId="77777777" w:rsidR="00C57753" w:rsidRDefault="00000000">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rPr>
      </w:pPr>
      <w:r>
        <w:rPr>
          <w:rFonts w:ascii="Times New Roman" w:eastAsia="PMingLiU" w:hAnsi="Times New Roman" w:cs="Times New Roman"/>
          <w:spacing w:val="-6"/>
          <w:lang w:eastAsia="zh-TW"/>
        </w:rPr>
        <w:t>對於需要更多時間來開發從按人付費的實體獲取費用資訊的系統的計劃，我們將推遲至</w:t>
      </w:r>
      <w:r>
        <w:rPr>
          <w:rFonts w:ascii="Times New Roman" w:eastAsia="PMingLiU" w:hAnsi="Times New Roman" w:cs="Times New Roman"/>
          <w:spacing w:val="-6"/>
          <w:lang w:eastAsia="zh-TW"/>
        </w:rPr>
        <w:t xml:space="preserve"> 2015 </w:t>
      </w:r>
      <w:r>
        <w:rPr>
          <w:rFonts w:ascii="Times New Roman" w:eastAsia="PMingLiU" w:hAnsi="Times New Roman" w:cs="Times New Roman"/>
          <w:spacing w:val="-6"/>
          <w:lang w:eastAsia="zh-TW"/>
        </w:rPr>
        <w:t>年</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月</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日才要求其在「總費用」和「計劃的分攤額」欄中報告相關資訊。在此期間，計劃可能會在「總費用」和「計劃的分攤額」欄中註明：「此費率是經過事先議定的。要瞭解更多資訊，請聯絡您的醫療服務提供者。」</w:t>
      </w:r>
    </w:p>
    <w:p w14:paraId="30FC16E4" w14:textId="77777777" w:rsidR="00C57753" w:rsidRDefault="00000000">
      <w:pPr>
        <w:pStyle w:val="HeadingLevel2"/>
        <w:keepNext/>
        <w:spacing w:line="228" w:lineRule="auto"/>
        <w:rPr>
          <w:rFonts w:eastAsia="PMingLiU"/>
          <w:spacing w:val="-6"/>
        </w:rPr>
      </w:pPr>
      <w:r>
        <w:rPr>
          <w:rFonts w:eastAsia="PMingLiU"/>
          <w:bCs/>
          <w:spacing w:val="-6"/>
          <w:lang w:eastAsia="zh-TW"/>
        </w:rPr>
        <w:lastRenderedPageBreak/>
        <w:t>範本中的說明：</w:t>
      </w:r>
    </w:p>
    <w:p w14:paraId="5206E705" w14:textId="77777777" w:rsidR="00C57753" w:rsidRDefault="00000000">
      <w:pPr>
        <w:pStyle w:val="Blueitalicsinstructionstext"/>
        <w:keepNext/>
        <w:keepLines/>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6DD97B83" w14:textId="77777777" w:rsidR="00C57753" w:rsidRDefault="00000000">
      <w:pPr>
        <w:pStyle w:val="Blueitalicsinstructionstext"/>
        <w:keepNext/>
        <w:keepLines/>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4B64427B" w14:textId="77777777" w:rsidR="00C57753"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6057461E" w14:textId="77777777" w:rsidR="00C57753" w:rsidRDefault="00000000">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0F29DA26" w14:textId="77777777" w:rsidR="00C57753" w:rsidRDefault="00000000">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53A290D6" w14:textId="77777777" w:rsidR="00C57753" w:rsidRDefault="00000000">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1E9B41F4" w14:textId="77777777" w:rsidR="00C57753" w:rsidRDefault="00C57753">
      <w:pPr>
        <w:spacing w:before="0" w:after="0" w:line="228" w:lineRule="auto"/>
        <w:ind w:right="4075"/>
        <w:rPr>
          <w:rFonts w:eastAsia="PMingLiU"/>
          <w:spacing w:val="-6"/>
          <w:sz w:val="4"/>
          <w:szCs w:val="4"/>
          <w:lang w:eastAsia="zh-TW"/>
        </w:rPr>
      </w:pPr>
    </w:p>
    <w:p w14:paraId="453DE9CF" w14:textId="77777777" w:rsidR="00C57753" w:rsidRDefault="00C57753">
      <w:pPr>
        <w:pStyle w:val="Heading1"/>
        <w:spacing w:before="0" w:line="228" w:lineRule="auto"/>
        <w:ind w:right="1699"/>
        <w:rPr>
          <w:rFonts w:asciiTheme="majorHAnsi" w:eastAsia="PMingLiU" w:hAnsiTheme="majorHAnsi"/>
          <w:b w:val="0"/>
          <w:spacing w:val="-6"/>
          <w:sz w:val="24"/>
          <w:szCs w:val="24"/>
          <w:lang w:eastAsia="zh-TW"/>
        </w:rPr>
        <w:sectPr w:rsidR="00C57753">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月度報告"/>
        <w:tblDescription w:val="月度報告"/>
      </w:tblPr>
      <w:tblGrid>
        <w:gridCol w:w="6300"/>
        <w:gridCol w:w="270"/>
        <w:gridCol w:w="7650"/>
      </w:tblGrid>
      <w:tr w:rsidR="00C57753" w14:paraId="3F6A5745" w14:textId="77777777">
        <w:tc>
          <w:tcPr>
            <w:tcW w:w="6300" w:type="dxa"/>
            <w:vMerge w:val="restart"/>
          </w:tcPr>
          <w:p w14:paraId="733F7E91" w14:textId="77777777" w:rsidR="00C57753" w:rsidRDefault="00000000">
            <w:pPr>
              <w:pStyle w:val="Heading1"/>
              <w:spacing w:before="0" w:line="228" w:lineRule="auto"/>
              <w:ind w:right="1699"/>
              <w:rPr>
                <w:rFonts w:asciiTheme="majorHAnsi" w:eastAsia="PMingLiU" w:hAnsiTheme="majorHAnsi"/>
                <w:b w:val="0"/>
                <w:spacing w:val="-6"/>
                <w:sz w:val="24"/>
                <w:szCs w:val="24"/>
              </w:rPr>
            </w:pPr>
            <w:r>
              <w:rPr>
                <w:rFonts w:asciiTheme="majorHAnsi" w:eastAsia="PMingLiU" w:hAnsiTheme="majorHAnsi"/>
                <w:b w:val="0"/>
                <w:bCs w:val="0"/>
                <w:spacing w:val="-6"/>
                <w:sz w:val="24"/>
                <w:szCs w:val="24"/>
                <w:lang w:eastAsia="zh-TW"/>
              </w:rPr>
              <w:lastRenderedPageBreak/>
              <w:t>月度報告</w:t>
            </w:r>
            <w:r>
              <w:rPr>
                <w:rFonts w:asciiTheme="majorHAnsi" w:eastAsia="PMingLiU" w:hAnsiTheme="majorHAnsi"/>
                <w:b w:val="0"/>
                <w:bCs w:val="0"/>
                <w:spacing w:val="-6"/>
                <w:sz w:val="24"/>
                <w:szCs w:val="24"/>
                <w:lang w:eastAsia="zh-TW"/>
              </w:rPr>
              <w:t xml:space="preserve"> </w:t>
            </w:r>
          </w:p>
          <w:p w14:paraId="65E76EBE" w14:textId="77777777" w:rsidR="00C57753" w:rsidRDefault="00000000">
            <w:pPr>
              <w:pStyle w:val="Title"/>
              <w:pBdr>
                <w:left w:val="thickThinSmallGap" w:sz="48" w:space="4" w:color="808080" w:themeColor="background1" w:themeShade="80"/>
              </w:pBdr>
              <w:tabs>
                <w:tab w:val="left" w:pos="882"/>
              </w:tabs>
              <w:spacing w:before="120" w:after="120" w:line="228" w:lineRule="auto"/>
              <w:ind w:left="342" w:right="432"/>
              <w:rPr>
                <w:rFonts w:asciiTheme="majorHAnsi" w:eastAsia="PMingLiU" w:hAnsiTheme="majorHAnsi"/>
                <w:spacing w:val="-6"/>
                <w:sz w:val="38"/>
                <w:szCs w:val="38"/>
              </w:rPr>
            </w:pPr>
            <w:r>
              <w:rPr>
                <w:rFonts w:asciiTheme="majorHAnsi" w:eastAsia="PMingLiU" w:hAnsiTheme="majorHAnsi"/>
                <w:i/>
                <w:iCs/>
                <w:color w:val="0000FF"/>
                <w:spacing w:val="-6"/>
                <w:sz w:val="38"/>
                <w:szCs w:val="38"/>
              </w:rPr>
              <w:t>[Insert month] [Insert Year]</w:t>
            </w:r>
            <w:r>
              <w:rPr>
                <w:rFonts w:eastAsia="PMingLiU"/>
                <w:spacing w:val="-6"/>
                <w:lang w:eastAsia="zh-TW"/>
              </w:rPr>
              <w:t xml:space="preserve"> </w:t>
            </w:r>
            <w:r>
              <w:rPr>
                <w:rFonts w:eastAsia="PMingLiU"/>
                <w:spacing w:val="-6"/>
                <w:lang w:eastAsia="zh-TW"/>
              </w:rPr>
              <w:t>期間處理的醫療和醫院賠付</w:t>
            </w:r>
          </w:p>
          <w:p w14:paraId="7A9068C7" w14:textId="77777777" w:rsidR="00C57753"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1110A0DE" w14:textId="77777777" w:rsidR="00C57753"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45F820D1" w14:textId="77777777" w:rsidR="00C57753" w:rsidRDefault="00C57753">
            <w:pPr>
              <w:tabs>
                <w:tab w:val="left" w:pos="5922"/>
                <w:tab w:val="left" w:pos="7812"/>
              </w:tabs>
              <w:spacing w:before="0" w:after="0" w:line="228" w:lineRule="auto"/>
              <w:ind w:right="648"/>
              <w:rPr>
                <w:rFonts w:eastAsia="PMingLiU" w:cs="Arial"/>
                <w:b/>
                <w:spacing w:val="-6"/>
                <w:sz w:val="28"/>
                <w:szCs w:val="30"/>
              </w:rPr>
            </w:pPr>
          </w:p>
          <w:p w14:paraId="5B0FC64B" w14:textId="77777777" w:rsidR="00C57753" w:rsidRDefault="00000000">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07371952" w14:textId="77777777" w:rsidR="00C57753"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color w:val="000000" w:themeColor="text1"/>
                <w:spacing w:val="-6"/>
                <w:szCs w:val="24"/>
                <w:lang w:eastAsia="zh-TW"/>
              </w:rPr>
            </w:pPr>
            <w:r>
              <w:rPr>
                <w:rFonts w:eastAsia="PMingLiU" w:cs="Arial"/>
                <w:spacing w:val="-6"/>
                <w:szCs w:val="24"/>
                <w:lang w:eastAsia="zh-TW"/>
              </w:rPr>
              <w:t>我們已處理賠付的月度報告會說明您接受了哪些護理、計劃已支付了什麼以及您已支付了多少費用（或預計將收取哪些費用）。</w:t>
            </w:r>
          </w:p>
          <w:p w14:paraId="67D30BBE" w14:textId="77777777" w:rsidR="00C57753"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b/>
                <w:bCs/>
                <w:spacing w:val="-6"/>
                <w:szCs w:val="24"/>
                <w:lang w:eastAsia="zh-TW"/>
              </w:rPr>
              <w:t xml:space="preserve"> </w:t>
            </w:r>
          </w:p>
          <w:p w14:paraId="267677A1" w14:textId="77777777" w:rsidR="00C57753"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p>
          <w:p w14:paraId="29D81BC7" w14:textId="77777777" w:rsidR="00C57753" w:rsidRDefault="00000000">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62AE7549" w14:textId="77777777" w:rsidR="00C57753" w:rsidRDefault="00C57753">
            <w:pPr>
              <w:spacing w:line="228" w:lineRule="auto"/>
              <w:rPr>
                <w:rFonts w:eastAsia="PMingLiU"/>
                <w:i/>
                <w:color w:val="0000FF"/>
                <w:spacing w:val="-6"/>
              </w:rPr>
            </w:pPr>
          </w:p>
          <w:p w14:paraId="59D6631C" w14:textId="77777777" w:rsidR="00C57753" w:rsidRDefault="00C57753">
            <w:pPr>
              <w:spacing w:line="228" w:lineRule="auto"/>
              <w:rPr>
                <w:rFonts w:eastAsia="PMingLiU"/>
                <w:i/>
                <w:color w:val="0000FF"/>
                <w:spacing w:val="-6"/>
              </w:rPr>
            </w:pPr>
          </w:p>
          <w:p w14:paraId="10A5111A" w14:textId="77777777" w:rsidR="00C57753" w:rsidRDefault="00C57753">
            <w:pPr>
              <w:spacing w:line="228" w:lineRule="auto"/>
              <w:rPr>
                <w:rFonts w:eastAsia="PMingLiU"/>
                <w:i/>
                <w:color w:val="0000FF"/>
                <w:spacing w:val="-6"/>
              </w:rPr>
            </w:pPr>
          </w:p>
          <w:p w14:paraId="278DC373" w14:textId="77777777" w:rsidR="00C57753" w:rsidRDefault="00C57753">
            <w:pPr>
              <w:spacing w:line="228" w:lineRule="auto"/>
              <w:rPr>
                <w:rFonts w:eastAsia="PMingLiU"/>
                <w:i/>
                <w:color w:val="0000FF"/>
                <w:spacing w:val="-6"/>
              </w:rPr>
            </w:pPr>
          </w:p>
          <w:p w14:paraId="048FE4AE" w14:textId="77777777" w:rsidR="00C57753" w:rsidRDefault="00000000">
            <w:pPr>
              <w:spacing w:line="228" w:lineRule="auto"/>
              <w:rPr>
                <w:rFonts w:eastAsia="PMingLiU" w:cs="Times New Roman"/>
                <w:b/>
                <w:spacing w:val="-6"/>
                <w:szCs w:val="24"/>
              </w:rPr>
            </w:pPr>
            <w:r>
              <w:rPr>
                <w:rFonts w:eastAsia="PMingLiU"/>
                <w:i/>
                <w:iCs/>
                <w:color w:val="0000FF"/>
                <w:spacing w:val="-6"/>
              </w:rPr>
              <w:lastRenderedPageBreak/>
              <w:t>[Plans may include the member’s mailing address on this cover page.]</w:t>
            </w:r>
          </w:p>
        </w:tc>
        <w:tc>
          <w:tcPr>
            <w:tcW w:w="270" w:type="dxa"/>
            <w:vMerge w:val="restart"/>
          </w:tcPr>
          <w:p w14:paraId="1F4488C8" w14:textId="77777777" w:rsidR="00C57753" w:rsidRDefault="00C57753">
            <w:pPr>
              <w:spacing w:line="228" w:lineRule="auto"/>
              <w:rPr>
                <w:rFonts w:eastAsia="PMingLiU"/>
                <w:spacing w:val="-6"/>
              </w:rPr>
            </w:pPr>
          </w:p>
        </w:tc>
        <w:tc>
          <w:tcPr>
            <w:tcW w:w="7650" w:type="dxa"/>
          </w:tcPr>
          <w:p w14:paraId="23402285" w14:textId="77777777" w:rsidR="00C57753" w:rsidRDefault="00000000">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6E791531" w14:textId="77777777" w:rsidR="00C57753" w:rsidRDefault="00000000">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362EE094" w14:textId="77777777" w:rsidR="00C57753" w:rsidRDefault="00000000">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C57753" w14:paraId="59CDBAAB" w14:textId="77777777">
        <w:trPr>
          <w:trHeight w:hRule="exact" w:val="288"/>
        </w:trPr>
        <w:tc>
          <w:tcPr>
            <w:tcW w:w="6300" w:type="dxa"/>
            <w:vMerge/>
          </w:tcPr>
          <w:p w14:paraId="6DA2D32C" w14:textId="77777777" w:rsidR="00C57753" w:rsidRDefault="00C57753">
            <w:pPr>
              <w:spacing w:line="228" w:lineRule="auto"/>
              <w:rPr>
                <w:rFonts w:eastAsia="PMingLiU"/>
                <w:b/>
                <w:spacing w:val="-6"/>
                <w:sz w:val="28"/>
                <w:szCs w:val="24"/>
              </w:rPr>
            </w:pPr>
          </w:p>
        </w:tc>
        <w:tc>
          <w:tcPr>
            <w:tcW w:w="270" w:type="dxa"/>
            <w:vMerge/>
          </w:tcPr>
          <w:p w14:paraId="1A8C2869" w14:textId="77777777" w:rsidR="00C57753" w:rsidRDefault="00C57753">
            <w:pPr>
              <w:spacing w:line="228" w:lineRule="auto"/>
              <w:rPr>
                <w:rFonts w:eastAsia="PMingLiU"/>
                <w:spacing w:val="-6"/>
              </w:rPr>
            </w:pPr>
          </w:p>
        </w:tc>
        <w:tc>
          <w:tcPr>
            <w:tcW w:w="7650" w:type="dxa"/>
            <w:tcBorders>
              <w:bottom w:val="single" w:sz="18" w:space="0" w:color="auto"/>
            </w:tcBorders>
          </w:tcPr>
          <w:p w14:paraId="0DF70D81" w14:textId="77777777" w:rsidR="00C57753" w:rsidRDefault="00C57753">
            <w:pPr>
              <w:spacing w:line="228" w:lineRule="auto"/>
              <w:rPr>
                <w:rFonts w:eastAsia="PMingLiU"/>
                <w:spacing w:val="-6"/>
              </w:rPr>
            </w:pPr>
          </w:p>
        </w:tc>
      </w:tr>
      <w:tr w:rsidR="00C57753" w14:paraId="32F244B0" w14:textId="77777777">
        <w:trPr>
          <w:trHeight w:val="4633"/>
        </w:trPr>
        <w:tc>
          <w:tcPr>
            <w:tcW w:w="6300" w:type="dxa"/>
            <w:vMerge/>
            <w:tcBorders>
              <w:bottom w:val="nil"/>
            </w:tcBorders>
          </w:tcPr>
          <w:p w14:paraId="447F23CA" w14:textId="77777777" w:rsidR="00C57753" w:rsidRDefault="00C57753">
            <w:pPr>
              <w:spacing w:line="228" w:lineRule="auto"/>
              <w:rPr>
                <w:rFonts w:eastAsia="PMingLiU"/>
                <w:b/>
                <w:spacing w:val="-6"/>
                <w:sz w:val="28"/>
                <w:szCs w:val="24"/>
              </w:rPr>
            </w:pPr>
          </w:p>
        </w:tc>
        <w:tc>
          <w:tcPr>
            <w:tcW w:w="270" w:type="dxa"/>
            <w:vMerge/>
            <w:tcBorders>
              <w:bottom w:val="nil"/>
              <w:right w:val="single" w:sz="18" w:space="0" w:color="auto"/>
            </w:tcBorders>
          </w:tcPr>
          <w:p w14:paraId="5C8CC4E9" w14:textId="77777777" w:rsidR="00C57753" w:rsidRDefault="00C57753">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1F6B1841" w14:textId="77777777" w:rsidR="00C57753" w:rsidRDefault="00000000">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Cs/>
                <w:spacing w:val="-6"/>
                <w:sz w:val="28"/>
                <w:lang w:eastAsia="zh-TW"/>
              </w:rPr>
              <w:t xml:space="preserve"> </w:t>
            </w:r>
            <w:r>
              <w:rPr>
                <w:rFonts w:asciiTheme="majorHAnsi" w:eastAsia="PMingLiU" w:hAnsiTheme="majorHAnsi"/>
                <w:bCs/>
                <w:spacing w:val="-6"/>
                <w:sz w:val="28"/>
                <w:lang w:eastAsia="zh-TW"/>
              </w:rPr>
              <w:t>會員服務部</w:t>
            </w:r>
          </w:p>
          <w:p w14:paraId="6A8E47E2" w14:textId="77777777" w:rsidR="00C57753" w:rsidRDefault="00000000">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6F6893DF" w14:textId="77777777" w:rsidR="00C57753" w:rsidRDefault="00000000">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19FDCBFF" w14:textId="77777777" w:rsidR="00C57753" w:rsidRDefault="00000000">
            <w:pPr>
              <w:keepNext/>
              <w:keepLines/>
              <w:spacing w:before="60" w:after="60" w:line="228" w:lineRule="auto"/>
              <w:ind w:left="162" w:right="158"/>
              <w:outlineLvl w:val="6"/>
              <w:rPr>
                <w:rFonts w:eastAsia="PMingLiU" w:cs="Times New Roman"/>
                <w:iCs/>
                <w:spacing w:val="-6"/>
                <w:szCs w:val="24"/>
              </w:rPr>
            </w:pPr>
            <w:r>
              <w:rPr>
                <w:rFonts w:eastAsia="PMingLiU" w:cs="Times New Roman"/>
                <w:color w:val="000000" w:themeColor="text1"/>
                <w:spacing w:val="-6"/>
                <w:szCs w:val="24"/>
                <w:lang w:eastAsia="zh-TW"/>
              </w:rPr>
              <w:t>僅聽障</w:t>
            </w:r>
            <w:r>
              <w:rPr>
                <w:rFonts w:eastAsia="PMingLiU" w:cs="Times New Roman"/>
                <w:color w:val="000000" w:themeColor="text1"/>
                <w:spacing w:val="-6"/>
                <w:szCs w:val="24"/>
                <w:lang w:eastAsia="zh-TW"/>
              </w:rPr>
              <w:t>/</w:t>
            </w:r>
            <w:r>
              <w:rPr>
                <w:rFonts w:eastAsia="PMingLiU" w:cs="Times New Roman"/>
                <w:color w:val="000000" w:themeColor="text1"/>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p>
          <w:p w14:paraId="3887C463" w14:textId="77777777" w:rsidR="00C57753" w:rsidRDefault="00000000">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4B85E022" w14:textId="77777777" w:rsidR="00C57753" w:rsidRDefault="00000000">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69F44DD8" w14:textId="77777777" w:rsidR="00C57753" w:rsidRDefault="00000000">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5C5B3AF9" w14:textId="77777777" w:rsidR="00C57753" w:rsidRDefault="00C57753">
            <w:pPr>
              <w:spacing w:after="0" w:line="228" w:lineRule="auto"/>
              <w:ind w:left="158" w:right="158"/>
              <w:rPr>
                <w:rFonts w:eastAsia="PMingLiU" w:cs="Times New Roman"/>
                <w:i/>
                <w:color w:val="0000FF"/>
                <w:spacing w:val="-6"/>
                <w:szCs w:val="24"/>
              </w:rPr>
            </w:pPr>
          </w:p>
        </w:tc>
      </w:tr>
      <w:tr w:rsidR="00C57753" w14:paraId="64385612" w14:textId="77777777">
        <w:trPr>
          <w:trHeight w:hRule="exact" w:val="216"/>
        </w:trPr>
        <w:tc>
          <w:tcPr>
            <w:tcW w:w="6300" w:type="dxa"/>
            <w:vMerge/>
          </w:tcPr>
          <w:p w14:paraId="1341F2CD" w14:textId="77777777" w:rsidR="00C57753" w:rsidRDefault="00C57753">
            <w:pPr>
              <w:spacing w:line="228" w:lineRule="auto"/>
              <w:rPr>
                <w:rFonts w:eastAsia="PMingLiU"/>
                <w:b/>
                <w:spacing w:val="-6"/>
              </w:rPr>
            </w:pPr>
          </w:p>
        </w:tc>
        <w:tc>
          <w:tcPr>
            <w:tcW w:w="270" w:type="dxa"/>
            <w:vMerge/>
          </w:tcPr>
          <w:p w14:paraId="640C544C" w14:textId="77777777" w:rsidR="00C57753" w:rsidRDefault="00C57753">
            <w:pPr>
              <w:spacing w:line="228" w:lineRule="auto"/>
              <w:rPr>
                <w:rFonts w:eastAsia="PMingLiU"/>
                <w:spacing w:val="-6"/>
              </w:rPr>
            </w:pPr>
          </w:p>
        </w:tc>
        <w:tc>
          <w:tcPr>
            <w:tcW w:w="7650" w:type="dxa"/>
            <w:tcBorders>
              <w:top w:val="single" w:sz="18" w:space="0" w:color="auto"/>
            </w:tcBorders>
          </w:tcPr>
          <w:p w14:paraId="480ADFCB" w14:textId="77777777" w:rsidR="00C57753" w:rsidRDefault="00000000">
            <w:pPr>
              <w:tabs>
                <w:tab w:val="left" w:pos="6540"/>
              </w:tabs>
              <w:spacing w:line="228" w:lineRule="auto"/>
              <w:rPr>
                <w:rFonts w:eastAsia="PMingLiU"/>
                <w:spacing w:val="-6"/>
              </w:rPr>
            </w:pPr>
            <w:r>
              <w:rPr>
                <w:rFonts w:eastAsia="PMingLiU"/>
                <w:spacing w:val="-6"/>
                <w:lang w:eastAsia="zh-TW"/>
              </w:rPr>
              <w:tab/>
            </w:r>
          </w:p>
        </w:tc>
      </w:tr>
      <w:tr w:rsidR="00C57753" w14:paraId="77406BC2" w14:textId="77777777">
        <w:trPr>
          <w:trHeight w:val="117"/>
        </w:trPr>
        <w:tc>
          <w:tcPr>
            <w:tcW w:w="6300" w:type="dxa"/>
            <w:vMerge/>
          </w:tcPr>
          <w:p w14:paraId="604ADCE2" w14:textId="77777777" w:rsidR="00C57753" w:rsidRDefault="00C57753">
            <w:pPr>
              <w:spacing w:line="228" w:lineRule="auto"/>
              <w:rPr>
                <w:rFonts w:eastAsia="PMingLiU"/>
                <w:spacing w:val="-6"/>
              </w:rPr>
            </w:pPr>
          </w:p>
        </w:tc>
        <w:tc>
          <w:tcPr>
            <w:tcW w:w="270" w:type="dxa"/>
            <w:vMerge/>
          </w:tcPr>
          <w:p w14:paraId="3308BCF8" w14:textId="77777777" w:rsidR="00C57753" w:rsidRDefault="00C57753">
            <w:pPr>
              <w:spacing w:line="228" w:lineRule="auto"/>
              <w:rPr>
                <w:rFonts w:eastAsia="PMingLiU"/>
                <w:spacing w:val="-6"/>
              </w:rPr>
            </w:pPr>
          </w:p>
        </w:tc>
        <w:tc>
          <w:tcPr>
            <w:tcW w:w="7650" w:type="dxa"/>
          </w:tcPr>
          <w:p w14:paraId="71463B06" w14:textId="77777777" w:rsidR="00C57753" w:rsidRDefault="00000000">
            <w:pPr>
              <w:spacing w:after="120" w:line="228" w:lineRule="auto"/>
              <w:ind w:right="158"/>
              <w:rPr>
                <w:rFonts w:eastAsia="PMingLiU" w:cs="Times New Roman"/>
                <w:spacing w:val="-6"/>
                <w:szCs w:val="24"/>
              </w:rPr>
            </w:pPr>
            <w:r>
              <w:rPr>
                <w:rFonts w:eastAsia="PMingLiU" w:cs="Times New Roman"/>
                <w:spacing w:val="-6"/>
                <w:szCs w:val="24"/>
                <w:lang w:eastAsia="zh-TW"/>
              </w:rPr>
              <w:t>在此提供之福利說明為簡易摘要，並非完整之福利敘述。如需更多資訊，請聯絡本計劃。</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[Omit terms in the following sentence that are not applicable to the plan:] </w:t>
            </w:r>
            <w:r>
              <w:rPr>
                <w:rFonts w:eastAsia="PMingLiU" w:cs="Times New Roman"/>
                <w:spacing w:val="-6"/>
                <w:szCs w:val="24"/>
                <w:lang w:eastAsia="zh-TW"/>
              </w:rPr>
              <w:t>福利、處方藥一覽表、藥房網絡、醫療服務提供者網絡、保費、共付額和共同保險每年都可能有所變化。</w:t>
            </w:r>
          </w:p>
          <w:p w14:paraId="2E535994" w14:textId="77777777" w:rsidR="00C57753" w:rsidRDefault="00C57753">
            <w:pPr>
              <w:spacing w:after="120" w:line="228" w:lineRule="auto"/>
              <w:ind w:right="158"/>
              <w:rPr>
                <w:rFonts w:eastAsia="PMingLiU" w:cs="Times New Roman"/>
                <w:spacing w:val="-6"/>
                <w:szCs w:val="24"/>
              </w:rPr>
            </w:pPr>
          </w:p>
          <w:p w14:paraId="4EA05B1B" w14:textId="77777777" w:rsidR="00C57753" w:rsidRDefault="00C57753">
            <w:pPr>
              <w:spacing w:after="120" w:line="228" w:lineRule="auto"/>
              <w:ind w:right="158"/>
              <w:rPr>
                <w:rFonts w:eastAsia="PMingLiU"/>
                <w:i/>
                <w:color w:val="0000FF"/>
                <w:spacing w:val="-6"/>
              </w:rPr>
            </w:pPr>
          </w:p>
          <w:p w14:paraId="78D3FA90" w14:textId="77777777" w:rsidR="00C57753" w:rsidRDefault="00000000">
            <w:pPr>
              <w:spacing w:after="120" w:line="228" w:lineRule="auto"/>
              <w:ind w:right="158"/>
              <w:jc w:val="right"/>
              <w:rPr>
                <w:rFonts w:eastAsia="PMingLiU" w:cs="Times New Roman"/>
                <w:spacing w:val="-6"/>
                <w:szCs w:val="24"/>
              </w:rPr>
            </w:pPr>
            <w:r>
              <w:rPr>
                <w:rFonts w:eastAsia="PMingLiU"/>
                <w:i/>
                <w:iCs/>
                <w:color w:val="0000FF"/>
                <w:spacing w:val="-6"/>
              </w:rPr>
              <w:lastRenderedPageBreak/>
              <w:t xml:space="preserve">[Insert material </w:t>
            </w:r>
            <w:proofErr w:type="gramStart"/>
            <w:r>
              <w:rPr>
                <w:rFonts w:eastAsia="PMingLiU"/>
                <w:i/>
                <w:iCs/>
                <w:color w:val="0000FF"/>
                <w:spacing w:val="-6"/>
              </w:rPr>
              <w:t>ID]</w:t>
            </w:r>
            <w:r>
              <w:rPr>
                <w:rFonts w:eastAsia="PMingLiU"/>
                <w:spacing w:val="-6"/>
                <w:lang w:eastAsia="zh-TW"/>
              </w:rPr>
              <w:t>已接受</w:t>
            </w:r>
            <w:proofErr w:type="gramEnd"/>
          </w:p>
        </w:tc>
      </w:tr>
    </w:tbl>
    <w:p w14:paraId="7D72DEA5" w14:textId="77777777" w:rsidR="00C57753" w:rsidRDefault="00C57753">
      <w:pPr>
        <w:spacing w:before="0" w:after="0" w:line="228" w:lineRule="auto"/>
        <w:rPr>
          <w:rFonts w:eastAsia="PMingLiU"/>
          <w:spacing w:val="-6"/>
          <w:sz w:val="18"/>
        </w:rPr>
      </w:pPr>
    </w:p>
    <w:p w14:paraId="3AD452CF" w14:textId="77777777" w:rsidR="00C57753" w:rsidRDefault="00000000">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80"/>
        <w:gridCol w:w="1962"/>
        <w:gridCol w:w="4518"/>
      </w:tblGrid>
      <w:tr w:rsidR="00C57753" w14:paraId="0021CDDD" w14:textId="77777777">
        <w:tc>
          <w:tcPr>
            <w:tcW w:w="4680" w:type="dxa"/>
            <w:tcBorders>
              <w:bottom w:val="double" w:sz="4" w:space="0" w:color="auto"/>
            </w:tcBorders>
            <w:vAlign w:val="bottom"/>
          </w:tcPr>
          <w:p w14:paraId="7E799434" w14:textId="77777777" w:rsidR="00C57753" w:rsidRDefault="00C57753">
            <w:pPr>
              <w:spacing w:before="0" w:after="0" w:line="228" w:lineRule="auto"/>
              <w:jc w:val="center"/>
              <w:rPr>
                <w:rFonts w:eastAsia="PMingLiU"/>
                <w:spacing w:val="-6"/>
              </w:rPr>
            </w:pPr>
          </w:p>
          <w:p w14:paraId="19379A43" w14:textId="77777777" w:rsidR="00C57753" w:rsidRDefault="00000000">
            <w:pPr>
              <w:tabs>
                <w:tab w:val="right" w:pos="2952"/>
              </w:tabs>
              <w:spacing w:before="0" w:after="0" w:line="228" w:lineRule="auto"/>
              <w:ind w:right="972" w:firstLine="72"/>
              <w:rPr>
                <w:rFonts w:eastAsia="PMingLiU"/>
                <w:b/>
                <w:spacing w:val="-6"/>
                <w:sz w:val="28"/>
                <w:lang w:eastAsia="zh-TW"/>
              </w:rPr>
            </w:pPr>
            <w:r>
              <w:rPr>
                <w:rFonts w:eastAsia="PMingLiU"/>
                <w:b/>
                <w:bCs/>
                <w:spacing w:val="-6"/>
                <w:sz w:val="28"/>
                <w:lang w:eastAsia="zh-TW"/>
              </w:rPr>
              <w:t>總額</w:t>
            </w:r>
          </w:p>
          <w:p w14:paraId="0525AA20" w14:textId="77777777" w:rsidR="00C57753" w:rsidRDefault="00000000">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10FC406E" w14:textId="77777777" w:rsidR="00C57753" w:rsidRDefault="00C57753">
            <w:pPr>
              <w:spacing w:before="0" w:after="0" w:line="228" w:lineRule="auto"/>
              <w:jc w:val="center"/>
              <w:rPr>
                <w:rFonts w:eastAsia="PMingLiU"/>
                <w:spacing w:val="-6"/>
                <w:lang w:eastAsia="zh-TW"/>
              </w:rPr>
            </w:pPr>
          </w:p>
          <w:p w14:paraId="38407548" w14:textId="77777777" w:rsidR="00C57753" w:rsidRDefault="00C57753">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1BE02346" w14:textId="77777777" w:rsidR="00C57753" w:rsidRDefault="00000000">
            <w:pPr>
              <w:spacing w:before="0" w:after="60" w:line="228" w:lineRule="auto"/>
              <w:ind w:left="29" w:right="67"/>
              <w:rPr>
                <w:rFonts w:eastAsia="PMingLiU"/>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r>
              <w:rPr>
                <w:rFonts w:eastAsia="PMingLiU"/>
                <w:spacing w:val="-6"/>
                <w:szCs w:val="24"/>
                <w:lang w:eastAsia="zh-TW"/>
              </w:rPr>
              <w:t>計劃收取的金額</w:t>
            </w:r>
          </w:p>
        </w:tc>
        <w:tc>
          <w:tcPr>
            <w:tcW w:w="1980" w:type="dxa"/>
            <w:tcBorders>
              <w:bottom w:val="double" w:sz="4" w:space="0" w:color="auto"/>
            </w:tcBorders>
            <w:vAlign w:val="bottom"/>
          </w:tcPr>
          <w:p w14:paraId="00B5FF4A" w14:textId="77777777" w:rsidR="00C57753" w:rsidRDefault="00000000">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962" w:type="dxa"/>
            <w:tcBorders>
              <w:bottom w:val="double" w:sz="4" w:space="0" w:color="auto"/>
            </w:tcBorders>
            <w:vAlign w:val="bottom"/>
          </w:tcPr>
          <w:p w14:paraId="610F589A" w14:textId="77777777" w:rsidR="00C57753" w:rsidRDefault="00000000">
            <w:pPr>
              <w:spacing w:before="0" w:after="60" w:line="228" w:lineRule="auto"/>
              <w:ind w:left="29" w:right="-29"/>
              <w:rPr>
                <w:rFonts w:eastAsia="PMingLiU"/>
                <w:spacing w:val="-6"/>
                <w:szCs w:val="24"/>
              </w:rPr>
            </w:pPr>
            <w:r>
              <w:rPr>
                <w:rFonts w:eastAsia="PMingLiU"/>
                <w:b/>
                <w:bCs/>
                <w:spacing w:val="-6"/>
                <w:sz w:val="28"/>
                <w:lang w:eastAsia="zh-TW"/>
              </w:rPr>
              <w:t>計劃的分攤額</w:t>
            </w:r>
          </w:p>
        </w:tc>
        <w:tc>
          <w:tcPr>
            <w:tcW w:w="4518" w:type="dxa"/>
            <w:tcBorders>
              <w:bottom w:val="double" w:sz="4" w:space="0" w:color="auto"/>
            </w:tcBorders>
            <w:vAlign w:val="bottom"/>
          </w:tcPr>
          <w:p w14:paraId="24C6F7EC" w14:textId="77777777" w:rsidR="00C57753" w:rsidRDefault="00000000">
            <w:pPr>
              <w:spacing w:before="60" w:after="60" w:line="228" w:lineRule="auto"/>
              <w:ind w:left="86" w:right="346"/>
              <w:rPr>
                <w:rFonts w:eastAsia="PMingLiU"/>
                <w:spacing w:val="-6"/>
              </w:rPr>
            </w:pPr>
            <w:r>
              <w:rPr>
                <w:rFonts w:eastAsia="PMingLiU"/>
                <w:b/>
                <w:bCs/>
                <w:spacing w:val="-6"/>
                <w:sz w:val="28"/>
                <w:lang w:eastAsia="zh-TW"/>
              </w:rPr>
              <w:t>您的分攤額</w:t>
            </w:r>
          </w:p>
        </w:tc>
      </w:tr>
      <w:tr w:rsidR="00C57753" w14:paraId="2924CB3C" w14:textId="77777777">
        <w:tc>
          <w:tcPr>
            <w:tcW w:w="4680" w:type="dxa"/>
            <w:tcBorders>
              <w:top w:val="double" w:sz="4" w:space="0" w:color="auto"/>
              <w:bottom w:val="dotted" w:sz="4" w:space="0" w:color="auto"/>
            </w:tcBorders>
          </w:tcPr>
          <w:p w14:paraId="2BE34272" w14:textId="77777777" w:rsidR="00C57753" w:rsidRDefault="00000000">
            <w:pPr>
              <w:spacing w:after="60" w:line="228" w:lineRule="auto"/>
              <w:ind w:left="72" w:right="158"/>
              <w:rPr>
                <w:rFonts w:eastAsia="PMingLiU"/>
                <w:spacing w:val="-6"/>
              </w:rPr>
            </w:pPr>
            <w:r>
              <w:rPr>
                <w:rFonts w:eastAsia="PMingLiU"/>
                <w:b/>
                <w:bCs/>
                <w:spacing w:val="-6"/>
                <w:sz w:val="28"/>
                <w:szCs w:val="28"/>
                <w:lang w:eastAsia="zh-TW"/>
              </w:rPr>
              <w:t>當月總額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 xml:space="preserve">[insert reporting period start date]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4878DADE" w14:textId="77777777" w:rsidR="00C57753" w:rsidRDefault="00000000">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5F715B80" w14:textId="77777777" w:rsidR="00C57753" w:rsidRDefault="00C57753">
            <w:pPr>
              <w:tabs>
                <w:tab w:val="left" w:pos="1332"/>
              </w:tabs>
              <w:spacing w:before="180" w:after="0" w:line="228" w:lineRule="auto"/>
              <w:ind w:right="72"/>
              <w:rPr>
                <w:rFonts w:eastAsia="PMingLiU"/>
                <w:i/>
                <w:color w:val="0000FF"/>
                <w:spacing w:val="-6"/>
              </w:rPr>
            </w:pPr>
          </w:p>
        </w:tc>
        <w:tc>
          <w:tcPr>
            <w:tcW w:w="1980" w:type="dxa"/>
            <w:tcBorders>
              <w:top w:val="double" w:sz="4" w:space="0" w:color="auto"/>
              <w:bottom w:val="dotted" w:sz="4" w:space="0" w:color="auto"/>
            </w:tcBorders>
          </w:tcPr>
          <w:p w14:paraId="1AD02A13" w14:textId="77777777" w:rsidR="00C57753" w:rsidRDefault="00000000">
            <w:pPr>
              <w:spacing w:before="180" w:after="12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3EEAD5F2" w14:textId="77777777" w:rsidR="00C57753" w:rsidRDefault="00000000">
            <w:pPr>
              <w:spacing w:before="180" w:after="120" w:line="228" w:lineRule="auto"/>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uble" w:sz="4" w:space="0" w:color="auto"/>
              <w:bottom w:val="dotted" w:sz="4" w:space="0" w:color="auto"/>
            </w:tcBorders>
          </w:tcPr>
          <w:p w14:paraId="521E83D9" w14:textId="77777777" w:rsidR="00C57753" w:rsidRDefault="00000000">
            <w:pPr>
              <w:tabs>
                <w:tab w:val="right" w:pos="1242"/>
              </w:tabs>
              <w:spacing w:before="180" w:after="0" w:line="228" w:lineRule="auto"/>
              <w:ind w:right="31"/>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77B4FAFD" w14:textId="77777777" w:rsidR="00C57753" w:rsidRDefault="00000000">
            <w:pPr>
              <w:tabs>
                <w:tab w:val="right" w:pos="1242"/>
              </w:tabs>
              <w:spacing w:before="180" w:after="0" w:line="228" w:lineRule="auto"/>
              <w:ind w:right="31"/>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18" w:type="dxa"/>
            <w:tcBorders>
              <w:top w:val="double" w:sz="4" w:space="0" w:color="auto"/>
              <w:bottom w:val="dotted" w:sz="4" w:space="0" w:color="auto"/>
            </w:tcBorders>
          </w:tcPr>
          <w:p w14:paraId="750DAFF9" w14:textId="77777777" w:rsidR="00C57753" w:rsidRDefault="00000000">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C57753" w14:paraId="42C75902" w14:textId="77777777">
        <w:tc>
          <w:tcPr>
            <w:tcW w:w="4680" w:type="dxa"/>
            <w:tcBorders>
              <w:top w:val="dotted" w:sz="4" w:space="0" w:color="auto"/>
            </w:tcBorders>
          </w:tcPr>
          <w:p w14:paraId="0395864E" w14:textId="77777777" w:rsidR="00C57753" w:rsidRDefault="00000000">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1A4E1915" w14:textId="77777777" w:rsidR="00C57753"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4124FDB1" w14:textId="77777777" w:rsidR="00C57753" w:rsidRDefault="00C57753">
            <w:pPr>
              <w:tabs>
                <w:tab w:val="right" w:pos="1242"/>
              </w:tabs>
              <w:spacing w:before="180" w:after="0" w:line="228" w:lineRule="auto"/>
              <w:ind w:right="162"/>
              <w:rPr>
                <w:rFonts w:eastAsia="PMingLiU"/>
                <w:spacing w:val="-6"/>
                <w:highlight w:val="cyan"/>
              </w:rPr>
            </w:pPr>
          </w:p>
        </w:tc>
        <w:tc>
          <w:tcPr>
            <w:tcW w:w="1980" w:type="dxa"/>
            <w:tcBorders>
              <w:top w:val="dotted" w:sz="4" w:space="0" w:color="auto"/>
            </w:tcBorders>
          </w:tcPr>
          <w:p w14:paraId="43253895" w14:textId="77777777" w:rsidR="00C57753" w:rsidRDefault="00000000">
            <w:pPr>
              <w:tabs>
                <w:tab w:val="right" w:pos="1422"/>
              </w:tabs>
              <w:spacing w:before="180" w:after="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05F87856" w14:textId="77777777" w:rsidR="00C57753" w:rsidRDefault="00000000">
            <w:pPr>
              <w:tabs>
                <w:tab w:val="right" w:pos="1422"/>
              </w:tabs>
              <w:spacing w:before="180" w:after="0" w:line="228" w:lineRule="auto"/>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w:t>
            </w:r>
            <w:r>
              <w:rPr>
                <w:rFonts w:eastAsia="PMingLiU" w:cs="Times New Roman"/>
                <w:color w:val="0000FF"/>
                <w:spacing w:val="-6"/>
                <w:szCs w:val="24"/>
                <w:lang w:eastAsia="zh-TW"/>
              </w:rPr>
              <w:lastRenderedPageBreak/>
              <w:t>先議定的。要瞭解更多資訊，請聯絡您的醫療服務提供者。</w:t>
            </w:r>
            <w:r>
              <w:rPr>
                <w:rFonts w:eastAsia="PMingLiU" w:cs="Times New Roman"/>
                <w:i/>
                <w:iCs/>
                <w:color w:val="0000FF"/>
                <w:spacing w:val="-6"/>
                <w:szCs w:val="24"/>
              </w:rPr>
              <w:t>]</w:t>
            </w:r>
          </w:p>
        </w:tc>
        <w:tc>
          <w:tcPr>
            <w:tcW w:w="1962" w:type="dxa"/>
            <w:tcBorders>
              <w:top w:val="dotted" w:sz="4" w:space="0" w:color="auto"/>
            </w:tcBorders>
          </w:tcPr>
          <w:p w14:paraId="282D244E" w14:textId="77777777" w:rsidR="00C57753" w:rsidRDefault="00000000">
            <w:pPr>
              <w:spacing w:before="180" w:after="0" w:line="228" w:lineRule="auto"/>
              <w:ind w:right="31"/>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66D68C7D" w14:textId="77777777" w:rsidR="00C57753" w:rsidRDefault="00000000">
            <w:pPr>
              <w:spacing w:before="180" w:after="0" w:line="228" w:lineRule="auto"/>
              <w:ind w:right="31"/>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w:t>
            </w:r>
            <w:r>
              <w:rPr>
                <w:rFonts w:eastAsia="PMingLiU" w:cs="Times New Roman"/>
                <w:color w:val="0000FF"/>
                <w:spacing w:val="-6"/>
                <w:szCs w:val="24"/>
                <w:lang w:eastAsia="zh-TW"/>
              </w:rPr>
              <w:lastRenderedPageBreak/>
              <w:t>先議定的。要瞭解更多資訊，請聯絡您的醫療服務提供者。</w:t>
            </w:r>
            <w:r>
              <w:rPr>
                <w:rFonts w:eastAsia="PMingLiU" w:cs="Times New Roman"/>
                <w:i/>
                <w:iCs/>
                <w:color w:val="0000FF"/>
                <w:spacing w:val="-6"/>
                <w:szCs w:val="24"/>
              </w:rPr>
              <w:t>]</w:t>
            </w:r>
          </w:p>
        </w:tc>
        <w:tc>
          <w:tcPr>
            <w:tcW w:w="4518" w:type="dxa"/>
            <w:tcBorders>
              <w:top w:val="dotted" w:sz="4" w:space="0" w:color="auto"/>
            </w:tcBorders>
          </w:tcPr>
          <w:p w14:paraId="4FD8948A" w14:textId="77777777" w:rsidR="00C57753" w:rsidRDefault="00000000">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74AE8AA0" w14:textId="77777777" w:rsidR="00C57753" w:rsidRDefault="00C57753">
      <w:pPr>
        <w:spacing w:before="0" w:after="0" w:line="228" w:lineRule="auto"/>
        <w:rPr>
          <w:rFonts w:eastAsia="PMingLiU"/>
          <w:spacing w:val="-6"/>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存款"/>
        <w:tblDescription w:val="存款"/>
      </w:tblPr>
      <w:tblGrid>
        <w:gridCol w:w="5400"/>
        <w:gridCol w:w="450"/>
        <w:gridCol w:w="8820"/>
      </w:tblGrid>
      <w:tr w:rsidR="00C57753" w14:paraId="28770023" w14:textId="77777777">
        <w:tc>
          <w:tcPr>
            <w:tcW w:w="5400" w:type="dxa"/>
            <w:vMerge w:val="restart"/>
            <w:tcBorders>
              <w:top w:val="single" w:sz="18" w:space="0" w:color="auto"/>
              <w:left w:val="single" w:sz="18" w:space="0" w:color="auto"/>
              <w:bottom w:val="single" w:sz="18" w:space="0" w:color="auto"/>
              <w:right w:val="single" w:sz="18" w:space="0" w:color="auto"/>
            </w:tcBorders>
          </w:tcPr>
          <w:p w14:paraId="6709015A" w14:textId="77777777" w:rsidR="00C57753" w:rsidRDefault="00000000">
            <w:pPr>
              <w:spacing w:before="160" w:after="60" w:line="228" w:lineRule="auto"/>
              <w:ind w:left="86" w:right="346"/>
              <w:rPr>
                <w:rFonts w:eastAsia="PMingLiU"/>
                <w:b/>
                <w:spacing w:val="-6"/>
                <w:sz w:val="28"/>
              </w:rPr>
            </w:pPr>
            <w:r>
              <w:rPr>
                <w:rFonts w:eastAsia="PMingLiU"/>
                <w:b/>
                <w:bCs/>
                <w:spacing w:val="-6"/>
                <w:sz w:val="28"/>
                <w:lang w:eastAsia="zh-TW"/>
              </w:rPr>
              <w:t>存款：</w:t>
            </w:r>
          </w:p>
          <w:p w14:paraId="5F85C2D1" w14:textId="77777777" w:rsidR="00C57753" w:rsidRDefault="00000000">
            <w:pPr>
              <w:spacing w:line="228" w:lineRule="auto"/>
              <w:ind w:left="72"/>
              <w:rPr>
                <w:rFonts w:eastAsia="PMingLiU" w:cs="Times New Roman"/>
                <w:spacing w:val="-6"/>
                <w:szCs w:val="24"/>
              </w:rPr>
            </w:pPr>
            <w:r>
              <w:rPr>
                <w:rFonts w:eastAsia="PMingLiU"/>
                <w:spacing w:val="-6"/>
                <w:szCs w:val="24"/>
                <w:lang w:eastAsia="zh-TW"/>
              </w:rPr>
              <w:t>在</w:t>
            </w:r>
            <w:r>
              <w:rPr>
                <w:rFonts w:eastAsia="PMingLiU"/>
                <w:spacing w:val="-6"/>
                <w:szCs w:val="24"/>
                <w:lang w:eastAsia="zh-TW"/>
              </w:rPr>
              <w:t xml:space="preserve"> </w:t>
            </w:r>
            <w:r>
              <w:rPr>
                <w:rFonts w:eastAsia="PMingLiU"/>
                <w:i/>
                <w:iCs/>
                <w:color w:val="0000FF"/>
                <w:spacing w:val="-6"/>
                <w:szCs w:val="24"/>
              </w:rPr>
              <w:t>[insert year]</w:t>
            </w:r>
            <w:r>
              <w:rPr>
                <w:rFonts w:eastAsia="PMingLiU"/>
                <w:spacing w:val="-6"/>
                <w:szCs w:val="24"/>
                <w:lang w:eastAsia="zh-TW"/>
              </w:rPr>
              <w:t>，</w:t>
            </w:r>
            <w:r>
              <w:rPr>
                <w:rFonts w:eastAsia="PMingLiU"/>
                <w:spacing w:val="-6"/>
                <w:szCs w:val="24"/>
                <w:lang w:eastAsia="zh-TW"/>
              </w:rPr>
              <w:t xml:space="preserve">Medicare </w:t>
            </w:r>
            <w:r>
              <w:rPr>
                <w:rFonts w:eastAsia="PMingLiU"/>
                <w:spacing w:val="-6"/>
                <w:szCs w:val="24"/>
                <w:lang w:eastAsia="zh-TW"/>
              </w:rPr>
              <w:t>把</w:t>
            </w:r>
            <w:r>
              <w:rPr>
                <w:rFonts w:eastAsia="PMingLiU"/>
                <w:spacing w:val="-6"/>
                <w:szCs w:val="24"/>
                <w:lang w:eastAsia="zh-TW"/>
              </w:rPr>
              <w:t xml:space="preserve"> $</w:t>
            </w:r>
            <w:r>
              <w:rPr>
                <w:rFonts w:eastAsia="PMingLiU"/>
                <w:i/>
                <w:iCs/>
                <w:color w:val="0000FF"/>
                <w:spacing w:val="-6"/>
                <w:szCs w:val="24"/>
              </w:rPr>
              <w:t>[insert deposit amount]</w:t>
            </w:r>
            <w:r>
              <w:rPr>
                <w:rFonts w:eastAsia="PMingLiU"/>
                <w:spacing w:val="-6"/>
                <w:szCs w:val="24"/>
                <w:lang w:eastAsia="zh-TW"/>
              </w:rPr>
              <w:t xml:space="preserve"> </w:t>
            </w:r>
            <w:r>
              <w:rPr>
                <w:rFonts w:eastAsia="PMingLiU"/>
                <w:spacing w:val="-6"/>
                <w:szCs w:val="24"/>
                <w:lang w:eastAsia="zh-TW"/>
              </w:rPr>
              <w:t>存入您的醫療儲蓄賬戶。您可以利用您賬戶中的資金來支付醫療護理費用，包括</w:t>
            </w:r>
            <w:r>
              <w:rPr>
                <w:rFonts w:eastAsia="PMingLiU"/>
                <w:spacing w:val="-6"/>
                <w:szCs w:val="24"/>
                <w:lang w:eastAsia="zh-TW"/>
              </w:rPr>
              <w:t xml:space="preserve"> Medicare </w:t>
            </w:r>
            <w:r>
              <w:rPr>
                <w:rFonts w:eastAsia="PMingLiU"/>
                <w:spacing w:val="-6"/>
                <w:szCs w:val="24"/>
                <w:lang w:eastAsia="zh-TW"/>
              </w:rPr>
              <w:t>不承保的醫療護理費用。（但是只有用來支付</w:t>
            </w:r>
            <w:r>
              <w:rPr>
                <w:rFonts w:eastAsia="PMingLiU"/>
                <w:spacing w:val="-6"/>
                <w:szCs w:val="24"/>
                <w:lang w:eastAsia="zh-TW"/>
              </w:rPr>
              <w:t xml:space="preserve"> Medicare A </w:t>
            </w:r>
            <w:r>
              <w:rPr>
                <w:rFonts w:eastAsia="PMingLiU"/>
                <w:spacing w:val="-6"/>
                <w:szCs w:val="24"/>
                <w:lang w:eastAsia="zh-TW"/>
              </w:rPr>
              <w:t>部分和</w:t>
            </w:r>
            <w:r>
              <w:rPr>
                <w:rFonts w:eastAsia="PMingLiU"/>
                <w:spacing w:val="-6"/>
                <w:szCs w:val="24"/>
                <w:lang w:eastAsia="zh-TW"/>
              </w:rPr>
              <w:t xml:space="preserve"> B </w:t>
            </w:r>
            <w:r>
              <w:rPr>
                <w:rFonts w:eastAsia="PMingLiU"/>
                <w:spacing w:val="-6"/>
                <w:szCs w:val="24"/>
                <w:lang w:eastAsia="zh-TW"/>
              </w:rPr>
              <w:t>部分服務的費用才計入您的年度自付扣除金。）</w:t>
            </w:r>
            <w:r>
              <w:rPr>
                <w:rFonts w:eastAsia="PMingLiU"/>
                <w:spacing w:val="-6"/>
                <w:szCs w:val="24"/>
                <w:lang w:eastAsia="zh-TW"/>
              </w:rPr>
              <w:t xml:space="preserve"> </w:t>
            </w:r>
          </w:p>
          <w:p w14:paraId="298FC610" w14:textId="77777777" w:rsidR="00C57753" w:rsidRDefault="00000000">
            <w:pPr>
              <w:spacing w:line="228" w:lineRule="auto"/>
              <w:ind w:left="72" w:right="25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，您的醫療儲蓄賬戶中有</w:t>
            </w:r>
            <w:r>
              <w:rPr>
                <w:rFonts w:eastAsia="PMingLiU"/>
                <w:spacing w:val="-6"/>
                <w:szCs w:val="24"/>
                <w:lang w:eastAsia="zh-TW"/>
              </w:rPr>
              <w:t xml:space="preserve"> </w:t>
            </w:r>
            <w:r>
              <w:rPr>
                <w:rFonts w:eastAsia="PMingLiU"/>
                <w:i/>
                <w:iCs/>
                <w:color w:val="0000FF"/>
                <w:spacing w:val="-6"/>
                <w:szCs w:val="24"/>
              </w:rPr>
              <w:t xml:space="preserve">[insert MSA balance] </w:t>
            </w:r>
            <w:r>
              <w:rPr>
                <w:rFonts w:eastAsia="PMingLiU"/>
                <w:spacing w:val="-6"/>
                <w:szCs w:val="24"/>
                <w:lang w:eastAsia="zh-TW"/>
              </w:rPr>
              <w:t>可用於支付醫療護理費用。</w:t>
            </w:r>
          </w:p>
          <w:p w14:paraId="0BAE0A24" w14:textId="77777777" w:rsidR="00C57753" w:rsidRDefault="00000000">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[If the member has moved their account from the MSA trustee, replace the paragraph above with:</w:t>
            </w:r>
          </w:p>
          <w:p w14:paraId="2EC7AEA4" w14:textId="77777777" w:rsidR="00C57753" w:rsidRDefault="00000000">
            <w:pPr>
              <w:spacing w:line="228" w:lineRule="auto"/>
              <w:ind w:left="72" w:right="252"/>
              <w:rPr>
                <w:rFonts w:eastAsia="PMingLiU"/>
                <w:b/>
                <w:spacing w:val="-6"/>
                <w:sz w:val="28"/>
              </w:rPr>
            </w:pPr>
            <w:r>
              <w:rPr>
                <w:rFonts w:eastAsia="PMingLiU" w:cs="Times New Roman"/>
                <w:color w:val="0000FF"/>
                <w:spacing w:val="-6"/>
                <w:szCs w:val="24"/>
                <w:lang w:eastAsia="zh-TW"/>
              </w:rPr>
              <w:t>由於您不再將</w:t>
            </w:r>
            <w:r>
              <w:rPr>
                <w:rFonts w:eastAsia="PMingLiU" w:cs="Times New Roman"/>
                <w:color w:val="0000FF"/>
                <w:spacing w:val="-6"/>
                <w:szCs w:val="24"/>
                <w:lang w:eastAsia="zh-TW"/>
              </w:rPr>
              <w:t xml:space="preserve"> </w:t>
            </w:r>
            <w:r>
              <w:rPr>
                <w:rFonts w:eastAsia="PMingLiU" w:cs="Times New Roman"/>
                <w:i/>
                <w:iCs/>
                <w:color w:val="0000FF"/>
                <w:spacing w:val="-6"/>
                <w:szCs w:val="24"/>
                <w:lang w:eastAsia="zh-TW"/>
              </w:rPr>
              <w:t>[insert MSA trustee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用於您的醫療儲蓄賬戶，所以我們沒有關於您的賬戶餘額的資訊。如要瞭解您的賬戶餘額，請聯絡您所選的銀行或機構。</w:t>
            </w:r>
            <w:r>
              <w:rPr>
                <w:rFonts w:eastAsia="PMingLiU" w:cs="Times New Roman"/>
                <w:color w:val="0000FF"/>
                <w:spacing w:val="-6"/>
                <w:szCs w:val="24"/>
                <w:lang w:eastAsia="zh-TW"/>
              </w:rPr>
              <w:t>]</w:t>
            </w:r>
            <w:r>
              <w:rPr>
                <w:rFonts w:eastAsia="PMingLiU" w:cs="Times New Roman"/>
                <w:spacing w:val="-6"/>
                <w:szCs w:val="24"/>
                <w:lang w:eastAsia="zh-TW"/>
              </w:rPr>
              <w:t xml:space="preserve"> </w:t>
            </w:r>
          </w:p>
        </w:tc>
        <w:tc>
          <w:tcPr>
            <w:tcW w:w="450" w:type="dxa"/>
            <w:vMerge w:val="restart"/>
            <w:tcBorders>
              <w:left w:val="single" w:sz="18" w:space="0" w:color="auto"/>
              <w:right w:val="single" w:sz="18" w:space="0" w:color="auto"/>
            </w:tcBorders>
          </w:tcPr>
          <w:p w14:paraId="3D839FD2" w14:textId="77777777" w:rsidR="00C57753" w:rsidRDefault="00C57753">
            <w:pPr>
              <w:spacing w:before="0" w:after="0" w:line="228" w:lineRule="auto"/>
              <w:rPr>
                <w:rFonts w:eastAsia="PMingLiU"/>
                <w:spacing w:val="-6"/>
              </w:rPr>
            </w:pPr>
          </w:p>
        </w:tc>
        <w:tc>
          <w:tcPr>
            <w:tcW w:w="8820" w:type="dxa"/>
            <w:tcBorders>
              <w:top w:val="single" w:sz="18" w:space="0" w:color="auto"/>
              <w:left w:val="single" w:sz="18" w:space="0" w:color="auto"/>
              <w:right w:val="single" w:sz="18" w:space="0" w:color="auto"/>
            </w:tcBorders>
          </w:tcPr>
          <w:p w14:paraId="7D9717BF" w14:textId="77777777" w:rsidR="00C57753" w:rsidRDefault="00000000">
            <w:pPr>
              <w:spacing w:before="160" w:after="60" w:line="228" w:lineRule="auto"/>
              <w:rPr>
                <w:rFonts w:eastAsia="PMingLiU"/>
                <w:b/>
                <w:spacing w:val="-6"/>
                <w:sz w:val="28"/>
              </w:rPr>
            </w:pPr>
            <w:r>
              <w:rPr>
                <w:rFonts w:eastAsia="PMingLiU"/>
                <w:b/>
                <w:bCs/>
                <w:spacing w:val="-6"/>
                <w:sz w:val="28"/>
                <w:lang w:eastAsia="zh-TW"/>
              </w:rPr>
              <w:t>自付扣除金：</w:t>
            </w:r>
          </w:p>
        </w:tc>
      </w:tr>
      <w:tr w:rsidR="00C57753" w14:paraId="5FA35962" w14:textId="77777777">
        <w:tc>
          <w:tcPr>
            <w:tcW w:w="5400" w:type="dxa"/>
            <w:vMerge/>
            <w:tcBorders>
              <w:left w:val="single" w:sz="18" w:space="0" w:color="auto"/>
              <w:bottom w:val="single" w:sz="18" w:space="0" w:color="auto"/>
              <w:right w:val="single" w:sz="18" w:space="0" w:color="auto"/>
            </w:tcBorders>
          </w:tcPr>
          <w:p w14:paraId="784CFB07" w14:textId="77777777" w:rsidR="00C57753" w:rsidRDefault="00C57753">
            <w:pPr>
              <w:spacing w:after="120" w:line="228" w:lineRule="auto"/>
              <w:rPr>
                <w:rFonts w:eastAsia="PMingLiU"/>
                <w:b/>
                <w:spacing w:val="-6"/>
                <w:sz w:val="28"/>
              </w:rPr>
            </w:pPr>
          </w:p>
        </w:tc>
        <w:tc>
          <w:tcPr>
            <w:tcW w:w="450" w:type="dxa"/>
            <w:vMerge/>
            <w:tcBorders>
              <w:left w:val="single" w:sz="18" w:space="0" w:color="auto"/>
              <w:right w:val="single" w:sz="18" w:space="0" w:color="auto"/>
            </w:tcBorders>
          </w:tcPr>
          <w:p w14:paraId="3C474436" w14:textId="77777777" w:rsidR="00C57753" w:rsidRDefault="00C57753">
            <w:pPr>
              <w:spacing w:before="0" w:after="0" w:line="228" w:lineRule="auto"/>
              <w:rPr>
                <w:rFonts w:eastAsia="PMingLiU"/>
                <w:spacing w:val="-6"/>
              </w:rPr>
            </w:pPr>
          </w:p>
        </w:tc>
        <w:tc>
          <w:tcPr>
            <w:tcW w:w="8820" w:type="dxa"/>
            <w:tcBorders>
              <w:left w:val="single" w:sz="18" w:space="0" w:color="auto"/>
              <w:bottom w:val="single" w:sz="18" w:space="0" w:color="auto"/>
              <w:right w:val="single" w:sz="18" w:space="0" w:color="auto"/>
            </w:tcBorders>
          </w:tcPr>
          <w:p w14:paraId="1510B173" w14:textId="77777777" w:rsidR="00C57753" w:rsidRDefault="00000000">
            <w:pPr>
              <w:spacing w:line="228" w:lineRule="auto"/>
              <w:rPr>
                <w:rFonts w:eastAsia="PMingLiU" w:cs="Times New Roman"/>
                <w:spacing w:val="-6"/>
                <w:szCs w:val="24"/>
              </w:rPr>
            </w:pPr>
            <w:r>
              <w:rPr>
                <w:rFonts w:eastAsia="PMingLiU" w:cs="Times New Roman"/>
                <w:b/>
                <w:bCs/>
                <w:spacing w:val="-6"/>
                <w:szCs w:val="24"/>
                <w:lang w:eastAsia="zh-TW"/>
              </w:rPr>
              <w:t>在</w:t>
            </w:r>
            <w:r>
              <w:rPr>
                <w:rFonts w:eastAsia="PMingLiU" w:cs="Times New Roman"/>
                <w:b/>
                <w:bCs/>
                <w:spacing w:val="-6"/>
                <w:szCs w:val="24"/>
                <w:lang w:eastAsia="zh-TW"/>
              </w:rPr>
              <w:t xml:space="preserve"> </w:t>
            </w:r>
            <w:r>
              <w:rPr>
                <w:rFonts w:eastAsia="PMingLiU" w:cs="Times New Roman"/>
                <w:b/>
                <w:bCs/>
                <w:i/>
                <w:iCs/>
                <w:color w:val="0000FF"/>
                <w:spacing w:val="-6"/>
                <w:szCs w:val="24"/>
              </w:rPr>
              <w:t>[insert year]</w:t>
            </w:r>
            <w:r>
              <w:rPr>
                <w:rFonts w:eastAsia="PMingLiU" w:cs="Times New Roman"/>
                <w:b/>
                <w:bCs/>
                <w:spacing w:val="-6"/>
                <w:szCs w:val="24"/>
                <w:lang w:eastAsia="zh-TW"/>
              </w:rPr>
              <w:t>，您的計劃自付扣除金為</w:t>
            </w:r>
            <w:r>
              <w:rPr>
                <w:rFonts w:eastAsia="PMingLiU" w:cs="Times New Roman"/>
                <w:b/>
                <w:bCs/>
                <w:spacing w:val="-6"/>
                <w:szCs w:val="24"/>
                <w:lang w:eastAsia="zh-TW"/>
              </w:rPr>
              <w:t xml:space="preserve"> $</w:t>
            </w:r>
            <w:r>
              <w:rPr>
                <w:rFonts w:eastAsia="PMingLiU" w:cs="Times New Roman"/>
                <w:b/>
                <w:bCs/>
                <w:i/>
                <w:iCs/>
                <w:color w:val="0000FF"/>
                <w:spacing w:val="-6"/>
                <w:szCs w:val="24"/>
              </w:rPr>
              <w:t>[insert yearly deductible amount]</w:t>
            </w:r>
            <w:r>
              <w:rPr>
                <w:rFonts w:eastAsia="PMingLiU" w:cs="Times New Roman"/>
                <w:b/>
                <w:bCs/>
                <w:spacing w:val="-6"/>
                <w:szCs w:val="24"/>
                <w:lang w:eastAsia="zh-TW"/>
              </w:rPr>
              <w:t>。</w:t>
            </w:r>
            <w:r>
              <w:rPr>
                <w:rFonts w:eastAsia="PMingLiU" w:cs="Times New Roman"/>
                <w:spacing w:val="-6"/>
                <w:szCs w:val="24"/>
                <w:lang w:eastAsia="zh-TW"/>
              </w:rPr>
              <w:t>在您為</w:t>
            </w:r>
            <w:r>
              <w:rPr>
                <w:rFonts w:eastAsia="PMingLiU" w:cs="Times New Roman"/>
                <w:spacing w:val="-6"/>
                <w:szCs w:val="24"/>
                <w:lang w:eastAsia="zh-TW"/>
              </w:rPr>
              <w:t xml:space="preserve"> Medicare </w:t>
            </w:r>
            <w:r>
              <w:rPr>
                <w:rFonts w:eastAsia="PMingLiU" w:cs="Times New Roman"/>
                <w:spacing w:val="-6"/>
                <w:szCs w:val="24"/>
                <w:lang w:eastAsia="zh-TW"/>
              </w:rPr>
              <w:t>承保的服務支付這筆費用後，在該年剩下的時間內，本計劃將為您支付</w:t>
            </w:r>
            <w:r>
              <w:rPr>
                <w:rFonts w:eastAsia="PMingLiU" w:cs="Times New Roman"/>
                <w:spacing w:val="-6"/>
                <w:szCs w:val="24"/>
                <w:lang w:eastAsia="zh-TW"/>
              </w:rPr>
              <w:t xml:space="preserve"> 100% </w:t>
            </w:r>
            <w:r>
              <w:rPr>
                <w:rFonts w:eastAsia="PMingLiU" w:cs="Times New Roman"/>
                <w:spacing w:val="-6"/>
                <w:szCs w:val="24"/>
                <w:lang w:eastAsia="zh-TW"/>
              </w:rPr>
              <w:t>的</w:t>
            </w:r>
            <w:r>
              <w:rPr>
                <w:rFonts w:eastAsia="PMingLiU" w:cs="Times New Roman"/>
                <w:spacing w:val="-6"/>
                <w:szCs w:val="24"/>
                <w:lang w:eastAsia="zh-TW"/>
              </w:rPr>
              <w:t xml:space="preserve"> Medicare </w:t>
            </w:r>
            <w:r>
              <w:rPr>
                <w:rFonts w:eastAsia="PMingLiU" w:cs="Times New Roman"/>
                <w:spacing w:val="-6"/>
                <w:szCs w:val="24"/>
                <w:lang w:eastAsia="zh-TW"/>
              </w:rPr>
              <w:t>承保服務費用。</w:t>
            </w:r>
            <w:r>
              <w:rPr>
                <w:rFonts w:eastAsia="PMingLiU" w:cs="Times New Roman"/>
                <w:spacing w:val="-6"/>
                <w:szCs w:val="24"/>
                <w:lang w:eastAsia="zh-TW"/>
              </w:rPr>
              <w:t xml:space="preserve"> </w:t>
            </w:r>
          </w:p>
          <w:p w14:paraId="3C74367C" w14:textId="77777777" w:rsidR="00C57753" w:rsidRDefault="00000000">
            <w:pPr>
              <w:spacing w:line="228" w:lineRule="auto"/>
              <w:ind w:right="25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515B053E" w14:textId="77777777" w:rsidR="00C57753" w:rsidRDefault="00000000">
            <w:pPr>
              <w:spacing w:line="228" w:lineRule="auto"/>
              <w:ind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2BE4FF54" w14:textId="77777777" w:rsidR="00C57753" w:rsidRDefault="00000000">
            <w:pPr>
              <w:spacing w:before="0" w:after="0" w:line="228" w:lineRule="auto"/>
              <w:rPr>
                <w:rFonts w:eastAsia="PMingLiU"/>
                <w:i/>
                <w:color w:val="0000FF"/>
                <w:spacing w:val="-6"/>
              </w:rPr>
            </w:pPr>
            <w:r>
              <w:rPr>
                <w:rFonts w:eastAsia="PMingLiU"/>
                <w:i/>
                <w:iCs/>
                <w:noProof/>
                <w:color w:val="0000FF"/>
                <w:spacing w:val="-6"/>
              </w:rPr>
              <w:drawing>
                <wp:inline distT="0" distB="0" distL="0" distR="0" wp14:anchorId="2AF0CF01" wp14:editId="1DF382ED">
                  <wp:extent cx="1731645" cy="271780"/>
                  <wp:effectExtent l="0" t="0" r="0" b="7620"/>
                  <wp:docPr id="2" name="Picture 2"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0B241143" w14:textId="77777777" w:rsidR="00C57753" w:rsidRDefault="00000000">
            <w:pPr>
              <w:tabs>
                <w:tab w:val="right" w:pos="2581"/>
              </w:tabs>
              <w:spacing w:before="0" w:after="0" w:line="228" w:lineRule="auto"/>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01B6DF5B" w14:textId="77777777" w:rsidR="00C57753" w:rsidRDefault="00000000">
            <w:pPr>
              <w:tabs>
                <w:tab w:val="right" w:pos="2581"/>
              </w:tabs>
              <w:spacing w:before="0" w:after="0" w:line="228" w:lineRule="auto"/>
              <w:rPr>
                <w:rFonts w:eastAsia="PMingLiU" w:cs="Times New Roman"/>
                <w:spacing w:val="-6"/>
                <w:szCs w:val="24"/>
                <w:lang w:eastAsia="zh-TW"/>
              </w:rPr>
            </w:pPr>
            <w:r>
              <w:rPr>
                <w:rFonts w:eastAsia="PMingLiU" w:cs="Times New Roman"/>
                <w:color w:val="0000FF"/>
                <w:spacing w:val="-6"/>
                <w:szCs w:val="24"/>
                <w:lang w:eastAsia="zh-TW"/>
              </w:rPr>
              <w:tab/>
              <w:t xml:space="preserve">= </w:t>
            </w:r>
            <w:r>
              <w:rPr>
                <w:rFonts w:eastAsia="PMingLiU" w:cs="Times New Roman"/>
                <w:color w:val="0000FF"/>
                <w:spacing w:val="-6"/>
                <w:szCs w:val="24"/>
                <w:lang w:eastAsia="zh-TW"/>
              </w:rPr>
              <w:t>您的年度</w:t>
            </w:r>
            <w:r>
              <w:rPr>
                <w:rFonts w:eastAsia="PMingLiU" w:cs="Times New Roman"/>
                <w:color w:val="0000FF"/>
                <w:spacing w:val="-6"/>
                <w:szCs w:val="24"/>
                <w:lang w:eastAsia="zh-TW"/>
              </w:rPr>
              <w:br/>
            </w:r>
            <w:r>
              <w:rPr>
                <w:rFonts w:eastAsia="PMingLiU" w:cs="Times New Roman"/>
                <w:color w:val="0000FF"/>
                <w:spacing w:val="-6"/>
                <w:szCs w:val="24"/>
                <w:lang w:eastAsia="zh-TW"/>
              </w:rPr>
              <w:tab/>
            </w: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tc>
      </w:tr>
    </w:tbl>
    <w:p w14:paraId="18A8EEB5" w14:textId="77777777" w:rsidR="00C57753" w:rsidRDefault="00C57753">
      <w:pPr>
        <w:spacing w:before="0" w:after="0" w:line="228" w:lineRule="auto"/>
        <w:rPr>
          <w:rFonts w:eastAsia="PMingLiU"/>
          <w:spacing w:val="-6"/>
          <w:sz w:val="18"/>
          <w:lang w:eastAsia="zh-TW"/>
        </w:rPr>
      </w:pPr>
    </w:p>
    <w:p w14:paraId="23DA41AA" w14:textId="77777777" w:rsidR="00C57753" w:rsidRDefault="00C57753">
      <w:pPr>
        <w:spacing w:before="0" w:after="0" w:line="228" w:lineRule="auto"/>
        <w:rPr>
          <w:rFonts w:eastAsia="PMingLiU"/>
          <w:spacing w:val="-6"/>
          <w:sz w:val="18"/>
          <w:lang w:eastAsia="zh-TW"/>
        </w:rPr>
      </w:pPr>
    </w:p>
    <w:p w14:paraId="0715DB2C" w14:textId="77777777" w:rsidR="00C57753" w:rsidRDefault="00C57753">
      <w:pPr>
        <w:spacing w:before="0" w:after="0" w:line="228" w:lineRule="auto"/>
        <w:rPr>
          <w:rFonts w:eastAsia="PMingLiU"/>
          <w:spacing w:val="-6"/>
          <w:sz w:val="18"/>
          <w:lang w:eastAsia="zh-TW"/>
        </w:rPr>
      </w:pPr>
    </w:p>
    <w:p w14:paraId="6C85D43D" w14:textId="77777777" w:rsidR="00C57753" w:rsidRDefault="00C57753">
      <w:pPr>
        <w:spacing w:before="0" w:after="0" w:line="228" w:lineRule="auto"/>
        <w:rPr>
          <w:rFonts w:eastAsia="PMingLiU"/>
          <w:spacing w:val="-6"/>
          <w:sz w:val="18"/>
          <w:lang w:eastAsia="zh-TW"/>
        </w:rPr>
      </w:pPr>
    </w:p>
    <w:p w14:paraId="652C1D45" w14:textId="77777777" w:rsidR="00C57753" w:rsidRDefault="00000000">
      <w:pPr>
        <w:spacing w:before="0" w:after="0" w:line="228" w:lineRule="auto"/>
        <w:rPr>
          <w:rFonts w:eastAsia="PMingLiU"/>
          <w:b/>
          <w:bCs/>
          <w:spacing w:val="-6"/>
          <w:lang w:eastAsia="zh-TW"/>
        </w:rPr>
      </w:pPr>
      <w:r>
        <w:rPr>
          <w:rFonts w:eastAsia="PMingLiU"/>
          <w:b/>
          <w:bCs/>
          <w:spacing w:val="-6"/>
          <w:lang w:eastAsia="zh-TW"/>
        </w:rPr>
        <w:br w:type="page"/>
      </w:r>
    </w:p>
    <w:p w14:paraId="686BDCAC" w14:textId="77777777" w:rsidR="00C57753" w:rsidRDefault="00000000">
      <w:pPr>
        <w:spacing w:line="228" w:lineRule="auto"/>
        <w:rPr>
          <w:rFonts w:eastAsia="PMingLiU"/>
          <w:i/>
          <w:color w:val="0000FF"/>
          <w:spacing w:val="-6"/>
        </w:rPr>
      </w:pPr>
      <w:r>
        <w:rPr>
          <w:rFonts w:eastAsia="PMingLiU"/>
          <w:i/>
          <w:iCs/>
          <w:color w:val="0000FF"/>
          <w:spacing w:val="-6"/>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期間處理的賠付詳情"/>
        <w:tblDescription w:val="期間處理的賠付詳情"/>
      </w:tblPr>
      <w:tblGrid>
        <w:gridCol w:w="4680"/>
        <w:gridCol w:w="5670"/>
        <w:gridCol w:w="4230"/>
      </w:tblGrid>
      <w:tr w:rsidR="00C57753" w14:paraId="7661B94B" w14:textId="7777777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0CFD8EF3" w14:textId="77777777" w:rsidR="00C57753" w:rsidRDefault="00000000">
            <w:pPr>
              <w:pStyle w:val="Title"/>
              <w:spacing w:before="120" w:after="120" w:line="228" w:lineRule="auto"/>
              <w:ind w:right="43"/>
              <w:jc w:val="center"/>
              <w:rPr>
                <w:rFonts w:asciiTheme="majorHAnsi" w:eastAsia="PMingLiU" w:hAnsiTheme="majorHAnsi"/>
                <w:b w:val="0"/>
                <w:spacing w:val="-6"/>
                <w:sz w:val="28"/>
                <w:szCs w:val="24"/>
              </w:rPr>
            </w:pPr>
            <w:r>
              <w:rPr>
                <w:rFonts w:asciiTheme="majorHAnsi" w:eastAsia="PMingLiU" w:hAnsiTheme="majorHAnsi"/>
                <w:i/>
                <w:iCs/>
                <w:color w:val="0000FF"/>
                <w:spacing w:val="-6"/>
                <w:szCs w:val="30"/>
              </w:rPr>
              <w:t>[insert month] [insert year]</w:t>
            </w:r>
            <w:r>
              <w:rPr>
                <w:rFonts w:asciiTheme="majorHAnsi" w:eastAsia="PMingLiU" w:hAnsiTheme="majorHAnsi"/>
                <w:spacing w:val="-6"/>
                <w:szCs w:val="30"/>
                <w:lang w:eastAsia="zh-TW"/>
              </w:rPr>
              <w:t xml:space="preserve"> </w:t>
            </w:r>
            <w:r>
              <w:rPr>
                <w:rFonts w:asciiTheme="majorHAnsi" w:eastAsia="PMingLiU" w:hAnsiTheme="majorHAnsi"/>
                <w:spacing w:val="-6"/>
                <w:szCs w:val="30"/>
                <w:lang w:eastAsia="zh-TW"/>
              </w:rPr>
              <w:t>期間處理的賠付詳情</w:t>
            </w:r>
          </w:p>
        </w:tc>
      </w:tr>
      <w:tr w:rsidR="00C57753" w14:paraId="5F21CD18" w14:textId="77777777">
        <w:tc>
          <w:tcPr>
            <w:tcW w:w="4680" w:type="dxa"/>
            <w:tcBorders>
              <w:top w:val="single" w:sz="4" w:space="0" w:color="auto"/>
              <w:left w:val="single" w:sz="4" w:space="0" w:color="auto"/>
              <w:bottom w:val="single" w:sz="4" w:space="0" w:color="auto"/>
            </w:tcBorders>
          </w:tcPr>
          <w:p w14:paraId="1E0E7B38" w14:textId="77777777" w:rsidR="00C57753" w:rsidRDefault="00000000">
            <w:pPr>
              <w:tabs>
                <w:tab w:val="left" w:pos="5922"/>
                <w:tab w:val="left" w:pos="7812"/>
              </w:tabs>
              <w:spacing w:after="0" w:line="228" w:lineRule="auto"/>
              <w:ind w:right="259" w:hanging="14"/>
              <w:rPr>
                <w:rFonts w:eastAsia="PMingLiU" w:cs="Arial"/>
                <w:b/>
                <w:spacing w:val="-6"/>
                <w:szCs w:val="24"/>
                <w:lang w:eastAsia="zh-TW"/>
              </w:rPr>
            </w:pPr>
            <w:r>
              <w:rPr>
                <w:rFonts w:eastAsia="PMingLiU" w:cs="Arial"/>
                <w:b/>
                <w:bCs/>
                <w:spacing w:val="-6"/>
                <w:szCs w:val="24"/>
                <w:lang w:eastAsia="zh-TW"/>
              </w:rPr>
              <w:t>查看有關您的賠付的資訊</w:t>
            </w:r>
            <w:r>
              <w:rPr>
                <w:rFonts w:eastAsia="PMingLiU" w:cs="Arial"/>
                <w:b/>
                <w:bCs/>
                <w:spacing w:val="-6"/>
                <w:szCs w:val="24"/>
                <w:lang w:eastAsia="zh-TW"/>
              </w:rPr>
              <w:t xml:space="preserve"> - </w:t>
            </w:r>
            <w:r>
              <w:rPr>
                <w:rFonts w:eastAsia="PMingLiU" w:cs="Arial"/>
                <w:b/>
                <w:bCs/>
                <w:spacing w:val="-6"/>
                <w:szCs w:val="24"/>
                <w:lang w:eastAsia="zh-TW"/>
              </w:rPr>
              <w:t>是否正確無誤？</w:t>
            </w:r>
          </w:p>
          <w:p w14:paraId="2C99C852" w14:textId="77777777" w:rsidR="00C57753" w:rsidRDefault="00000000">
            <w:pPr>
              <w:pStyle w:val="ListParagraph"/>
              <w:keepNext/>
              <w:keepLines/>
              <w:numPr>
                <w:ilvl w:val="0"/>
                <w:numId w:val="7"/>
              </w:numPr>
              <w:spacing w:after="120" w:line="228" w:lineRule="auto"/>
              <w:ind w:left="432" w:hanging="270"/>
              <w:contextualSpacing w:val="0"/>
              <w:outlineLvl w:val="6"/>
              <w:rPr>
                <w:rFonts w:eastAsia="PMingLiU" w:cs="Times New Roman"/>
                <w:spacing w:val="-6"/>
                <w:szCs w:val="24"/>
              </w:rPr>
            </w:pPr>
            <w:r>
              <w:rPr>
                <w:rFonts w:eastAsia="PMingLiU"/>
                <w:spacing w:val="-6"/>
                <w:szCs w:val="24"/>
                <w:lang w:eastAsia="zh-TW"/>
              </w:rPr>
              <w:t>如果您有疑問或認為可能有誤，請先致電醫生診所或其他服務提供者。請他們解釋賠付。</w:t>
            </w:r>
            <w:r>
              <w:rPr>
                <w:rFonts w:eastAsia="PMingLiU"/>
                <w:spacing w:val="-6"/>
                <w:szCs w:val="24"/>
                <w:lang w:eastAsia="zh-TW"/>
              </w:rPr>
              <w:t xml:space="preserve"> </w:t>
            </w:r>
          </w:p>
          <w:p w14:paraId="22A6B560" w14:textId="77777777" w:rsidR="00C57753" w:rsidRDefault="00000000">
            <w:pPr>
              <w:pStyle w:val="ListParagraph"/>
              <w:keepNext/>
              <w:keepLines/>
              <w:numPr>
                <w:ilvl w:val="0"/>
                <w:numId w:val="7"/>
              </w:numPr>
              <w:spacing w:after="120" w:line="228" w:lineRule="auto"/>
              <w:ind w:left="432" w:hanging="270"/>
              <w:contextualSpacing w:val="0"/>
              <w:outlineLvl w:val="6"/>
              <w:rPr>
                <w:rFonts w:eastAsia="PMingLiU" w:cs="Times New Roman"/>
                <w:spacing w:val="-6"/>
                <w:szCs w:val="24"/>
                <w:lang w:eastAsia="zh-TW"/>
              </w:rPr>
            </w:pPr>
            <w:r>
              <w:rPr>
                <w:rFonts w:eastAsia="PMingLiU" w:cs="Times New Roman"/>
                <w:spacing w:val="-6"/>
                <w:szCs w:val="24"/>
                <w:lang w:eastAsia="zh-TW"/>
              </w:rPr>
              <w:t>如果您仍有疑問，請致電會員服務部聯絡我們（電話號碼列於第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c>
          <w:tcPr>
            <w:tcW w:w="5670" w:type="dxa"/>
            <w:tcBorders>
              <w:top w:val="single" w:sz="4" w:space="0" w:color="auto"/>
              <w:bottom w:val="single" w:sz="4" w:space="0" w:color="auto"/>
            </w:tcBorders>
          </w:tcPr>
          <w:p w14:paraId="7088F791" w14:textId="77777777" w:rsidR="00C57753" w:rsidRDefault="00000000">
            <w:pPr>
              <w:tabs>
                <w:tab w:val="left" w:pos="5922"/>
                <w:tab w:val="left" w:pos="7812"/>
              </w:tabs>
              <w:spacing w:after="0" w:line="228" w:lineRule="auto"/>
              <w:ind w:right="259"/>
              <w:rPr>
                <w:rFonts w:eastAsia="PMingLiU"/>
                <w:b/>
                <w:spacing w:val="-6"/>
              </w:rPr>
            </w:pPr>
            <w:r>
              <w:rPr>
                <w:rFonts w:eastAsia="PMingLiU"/>
                <w:b/>
                <w:bCs/>
                <w:spacing w:val="-6"/>
                <w:lang w:eastAsia="zh-TW"/>
              </w:rPr>
              <w:t>您有權提出上訴或投訴</w:t>
            </w:r>
          </w:p>
          <w:p w14:paraId="518E71C2" w14:textId="77777777" w:rsidR="00C57753" w:rsidRDefault="00000000">
            <w:pPr>
              <w:pStyle w:val="ListParagraph"/>
              <w:keepNext/>
              <w:keepLines/>
              <w:numPr>
                <w:ilvl w:val="0"/>
                <w:numId w:val="7"/>
              </w:numPr>
              <w:spacing w:after="120" w:line="228" w:lineRule="auto"/>
              <w:ind w:left="432" w:hanging="270"/>
              <w:contextualSpacing w:val="0"/>
              <w:outlineLvl w:val="6"/>
              <w:rPr>
                <w:rFonts w:eastAsia="PMingLiU"/>
                <w:i/>
                <w:spacing w:val="-6"/>
                <w:lang w:eastAsia="zh-TW"/>
              </w:rPr>
            </w:pPr>
            <w:r>
              <w:rPr>
                <w:rFonts w:eastAsia="PMingLiU"/>
                <w:spacing w:val="-6"/>
                <w:szCs w:val="24"/>
                <w:lang w:eastAsia="zh-TW"/>
              </w:rPr>
              <w:t>提出上訴是要求我們</w:t>
            </w:r>
            <w:r>
              <w:rPr>
                <w:rFonts w:eastAsia="PMingLiU"/>
                <w:i/>
                <w:iCs/>
                <w:spacing w:val="-6"/>
                <w:szCs w:val="24"/>
                <w:lang w:eastAsia="zh-TW"/>
              </w:rPr>
              <w:t>更改</w:t>
            </w:r>
            <w:r>
              <w:rPr>
                <w:rFonts w:eastAsia="PMingLiU"/>
                <w:spacing w:val="-6"/>
                <w:szCs w:val="24"/>
                <w:lang w:eastAsia="zh-TW"/>
              </w:rPr>
              <w:t>有關您的保險範圍的</w:t>
            </w:r>
            <w:r>
              <w:rPr>
                <w:rFonts w:eastAsia="PMingLiU"/>
                <w:i/>
                <w:iCs/>
                <w:spacing w:val="-6"/>
                <w:szCs w:val="24"/>
                <w:lang w:eastAsia="zh-TW"/>
              </w:rPr>
              <w:t>決定</w:t>
            </w:r>
            <w:r>
              <w:rPr>
                <w:rFonts w:eastAsia="PMingLiU"/>
                <w:spacing w:val="-6"/>
                <w:szCs w:val="24"/>
                <w:lang w:eastAsia="zh-TW"/>
              </w:rPr>
              <w:t>的正式方式。如果我們拒絕賠付，您可以提出上訴。如果我們批准賠付，但您不同意您為項目或服務支付的金額，您也可提出上訴。有關提出上訴的資訊，請致電會員服務部聯絡我們（電話號碼列於第</w:t>
            </w:r>
            <w:r>
              <w:rPr>
                <w:rFonts w:eastAsia="PMingLiU"/>
                <w:spacing w:val="-6"/>
                <w:szCs w:val="24"/>
                <w:lang w:eastAsia="zh-TW"/>
              </w:rPr>
              <w:t xml:space="preserve"> 1 </w:t>
            </w:r>
            <w:r>
              <w:rPr>
                <w:rFonts w:eastAsia="PMingLiU"/>
                <w:spacing w:val="-6"/>
                <w:szCs w:val="24"/>
                <w:lang w:eastAsia="zh-TW"/>
              </w:rPr>
              <w:t>頁的方框中）。</w:t>
            </w:r>
          </w:p>
        </w:tc>
        <w:tc>
          <w:tcPr>
            <w:tcW w:w="4230" w:type="dxa"/>
            <w:tcBorders>
              <w:top w:val="single" w:sz="4" w:space="0" w:color="auto"/>
              <w:bottom w:val="single" w:sz="4" w:space="0" w:color="auto"/>
              <w:right w:val="single" w:sz="4" w:space="0" w:color="auto"/>
            </w:tcBorders>
          </w:tcPr>
          <w:p w14:paraId="60AEF185" w14:textId="77777777" w:rsidR="00C57753" w:rsidRDefault="00000000">
            <w:pPr>
              <w:pStyle w:val="HeadingLevel2"/>
              <w:spacing w:before="120" w:line="228" w:lineRule="auto"/>
              <w:ind w:left="-14" w:right="0"/>
              <w:rPr>
                <w:rFonts w:asciiTheme="majorHAnsi" w:eastAsia="PMingLiU" w:hAnsiTheme="majorHAnsi"/>
                <w:spacing w:val="-6"/>
                <w:lang w:eastAsia="zh-TW"/>
              </w:rPr>
            </w:pPr>
            <w:r>
              <w:rPr>
                <w:rFonts w:asciiTheme="majorHAnsi" w:eastAsia="PMingLiU" w:hAnsiTheme="majorHAnsi"/>
                <w:bCs/>
                <w:spacing w:val="-6"/>
                <w:lang w:eastAsia="zh-TW"/>
              </w:rPr>
              <w:t>請記住，此報告不是帳單：</w:t>
            </w:r>
            <w:r>
              <w:rPr>
                <w:rFonts w:asciiTheme="majorHAnsi" w:eastAsia="PMingLiU" w:hAnsiTheme="majorHAnsi"/>
                <w:bCs/>
                <w:spacing w:val="-6"/>
                <w:lang w:eastAsia="zh-TW"/>
              </w:rPr>
              <w:t xml:space="preserve"> </w:t>
            </w:r>
          </w:p>
          <w:p w14:paraId="3274778C" w14:textId="77777777" w:rsidR="00C57753" w:rsidRDefault="00000000">
            <w:pPr>
              <w:pStyle w:val="ListParagraph"/>
              <w:keepNext/>
              <w:keepLines/>
              <w:numPr>
                <w:ilvl w:val="0"/>
                <w:numId w:val="7"/>
              </w:numPr>
              <w:spacing w:after="120" w:line="228" w:lineRule="auto"/>
              <w:ind w:left="432" w:hanging="270"/>
              <w:contextualSpacing w:val="0"/>
              <w:outlineLvl w:val="6"/>
              <w:rPr>
                <w:rFonts w:eastAsia="PMingLiU" w:cs="Times New Roman"/>
                <w:i/>
                <w:spacing w:val="-6"/>
                <w:szCs w:val="24"/>
                <w:lang w:eastAsia="zh-TW"/>
              </w:rPr>
            </w:pPr>
            <w:r>
              <w:rPr>
                <w:rFonts w:eastAsia="PMingLiU" w:cs="Times New Roman"/>
                <w:spacing w:val="-6"/>
                <w:szCs w:val="24"/>
                <w:lang w:eastAsia="zh-TW"/>
              </w:rPr>
              <w:t>如果您尚未支付「您的分攤額」下所示的金額，請</w:t>
            </w:r>
            <w:r>
              <w:rPr>
                <w:rFonts w:eastAsia="PMingLiU" w:cs="Times New Roman"/>
                <w:i/>
                <w:iCs/>
                <w:spacing w:val="-6"/>
                <w:szCs w:val="24"/>
                <w:lang w:eastAsia="zh-TW"/>
              </w:rPr>
              <w:t>等到收到</w:t>
            </w:r>
            <w:r>
              <w:rPr>
                <w:rFonts w:eastAsia="PMingLiU" w:cs="Times New Roman"/>
                <w:spacing w:val="-6"/>
                <w:szCs w:val="24"/>
                <w:lang w:eastAsia="zh-TW"/>
              </w:rPr>
              <w:t>提供者發出的</w:t>
            </w:r>
            <w:r>
              <w:rPr>
                <w:rFonts w:eastAsia="PMingLiU" w:cs="Times New Roman"/>
                <w:i/>
                <w:iCs/>
                <w:spacing w:val="-6"/>
                <w:szCs w:val="24"/>
                <w:lang w:eastAsia="zh-TW"/>
              </w:rPr>
              <w:t>賬單</w:t>
            </w:r>
            <w:r>
              <w:rPr>
                <w:rFonts w:eastAsia="PMingLiU" w:cs="Times New Roman"/>
                <w:spacing w:val="-6"/>
                <w:szCs w:val="24"/>
                <w:lang w:eastAsia="zh-TW"/>
              </w:rPr>
              <w:t>再支付。</w:t>
            </w:r>
          </w:p>
          <w:p w14:paraId="391B15D8" w14:textId="77777777" w:rsidR="00C57753" w:rsidRDefault="00000000">
            <w:pPr>
              <w:pStyle w:val="ListParagraph"/>
              <w:keepNext/>
              <w:keepLines/>
              <w:numPr>
                <w:ilvl w:val="0"/>
                <w:numId w:val="7"/>
              </w:numPr>
              <w:spacing w:after="120" w:line="228" w:lineRule="auto"/>
              <w:ind w:left="432" w:hanging="270"/>
              <w:contextualSpacing w:val="0"/>
              <w:outlineLvl w:val="6"/>
              <w:rPr>
                <w:rFonts w:eastAsia="PMingLiU"/>
                <w:spacing w:val="-6"/>
                <w:lang w:eastAsia="zh-TW"/>
              </w:rPr>
            </w:pPr>
            <w:r>
              <w:rPr>
                <w:rFonts w:eastAsia="PMingLiU" w:cs="Times New Roman"/>
                <w:spacing w:val="-6"/>
                <w:szCs w:val="24"/>
                <w:lang w:eastAsia="zh-TW"/>
              </w:rPr>
              <w:t>如果您收到</w:t>
            </w:r>
            <w:r>
              <w:rPr>
                <w:rFonts w:eastAsia="PMingLiU" w:cs="Times New Roman"/>
                <w:i/>
                <w:iCs/>
                <w:spacing w:val="-6"/>
                <w:szCs w:val="24"/>
                <w:lang w:eastAsia="zh-TW"/>
              </w:rPr>
              <w:t>高於</w:t>
            </w:r>
            <w:r>
              <w:rPr>
                <w:rFonts w:eastAsia="PMingLiU" w:cs="Times New Roman"/>
                <w:spacing w:val="-6"/>
                <w:szCs w:val="24"/>
                <w:lang w:eastAsia="zh-TW"/>
              </w:rPr>
              <w:t>「您的分攤額」下所示金額的賬單，請致電會員服務部聯絡我們（電話號碼列於第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r>
    </w:tbl>
    <w:p w14:paraId="2EC5F274" w14:textId="77777777" w:rsidR="00C57753" w:rsidRDefault="00C57753">
      <w:pPr>
        <w:spacing w:before="0" w:after="0" w:line="228" w:lineRule="auto"/>
        <w:rPr>
          <w:rFonts w:eastAsia="PMingLiU"/>
          <w:spacing w:val="-6"/>
          <w:sz w:val="18"/>
          <w:lang w:eastAsia="zh-TW"/>
        </w:rPr>
      </w:pPr>
    </w:p>
    <w:p w14:paraId="7AF312B8" w14:textId="77777777" w:rsidR="00C57753" w:rsidRDefault="00000000">
      <w:pPr>
        <w:spacing w:before="0" w:after="0" w:line="228" w:lineRule="auto"/>
        <w:rPr>
          <w:rFonts w:eastAsia="PMingLiU"/>
          <w:i/>
          <w:color w:val="0000FF"/>
          <w:spacing w:val="-6"/>
        </w:rPr>
      </w:pPr>
      <w:r>
        <w:rPr>
          <w:rFonts w:eastAsia="PMingLiU"/>
          <w:i/>
          <w:iCs/>
          <w:color w:val="0000FF"/>
          <w:spacing w:val="-6"/>
          <w:szCs w:val="24"/>
        </w:rPr>
        <w:t xml:space="preserve">[Plans may insert the first claim (or part of the claim) on this page or begin claims on the following page. </w:t>
      </w:r>
      <w:r>
        <w:rPr>
          <w:rFonts w:eastAsia="PMingLiU"/>
          <w:i/>
          <w:iCs/>
          <w:color w:val="0000FF"/>
          <w:spacing w:val="-6"/>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5A222117" w14:textId="77777777" w:rsidR="00C57753" w:rsidRDefault="00C57753">
      <w:pPr>
        <w:spacing w:before="0" w:after="0" w:line="228" w:lineRule="auto"/>
        <w:rPr>
          <w:rFonts w:eastAsia="PMingLiU"/>
          <w:i/>
          <w:color w:val="0000FF"/>
          <w:spacing w:val="-6"/>
        </w:rPr>
      </w:pPr>
    </w:p>
    <w:p w14:paraId="6A5C601F" w14:textId="77777777" w:rsidR="00C57753" w:rsidRDefault="00000000">
      <w:pPr>
        <w:spacing w:before="0" w:after="0" w:line="228" w:lineRule="auto"/>
        <w:rPr>
          <w:rFonts w:eastAsia="PMingLiU"/>
          <w:i/>
          <w:color w:val="0000FF"/>
          <w:spacing w:val="-6"/>
          <w:szCs w:val="24"/>
        </w:rPr>
      </w:pPr>
      <w:r>
        <w:rPr>
          <w:rFonts w:eastAsia="PMingLiU"/>
          <w:i/>
          <w:iCs/>
          <w:color w:val="0000FF"/>
          <w:spacing w:val="-6"/>
          <w:szCs w:val="24"/>
        </w:rPr>
        <w:t xml:space="preserve">[Plans must insert information for </w:t>
      </w:r>
      <w:r>
        <w:rPr>
          <w:rFonts w:eastAsia="PMingLiU"/>
          <w:i/>
          <w:iCs/>
          <w:color w:val="0000FF"/>
          <w:spacing w:val="-6"/>
          <w:szCs w:val="24"/>
          <w:u w:val="single"/>
        </w:rPr>
        <w:t>all Part C claims</w:t>
      </w:r>
      <w:r>
        <w:rPr>
          <w:rFonts w:eastAsia="PMingLiU"/>
          <w:i/>
          <w:iCs/>
          <w:color w:val="0000FF"/>
          <w:spacing w:val="-6"/>
          <w:szCs w:val="24"/>
        </w:rPr>
        <w:t xml:space="preserve"> processed during the reporting period, including all claims for Part A and Part B covered services and optional supplemental benefits.</w:t>
      </w:r>
      <w:r>
        <w:rPr>
          <w:rFonts w:eastAsia="PMingLiU"/>
          <w:i/>
          <w:iCs/>
          <w:color w:val="0000FF"/>
          <w:spacing w:val="-6"/>
        </w:rPr>
        <w:t>]</w:t>
      </w:r>
      <w:r>
        <w:rPr>
          <w:rFonts w:eastAsia="PMingLiU"/>
          <w:i/>
          <w:iCs/>
          <w:color w:val="0000FF"/>
          <w:spacing w:val="-6"/>
          <w:szCs w:val="24"/>
        </w:rPr>
        <w:br w:type="page"/>
      </w:r>
    </w:p>
    <w:p w14:paraId="74E06D42" w14:textId="77777777" w:rsidR="00C57753" w:rsidRDefault="00C57753">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10;"/>
      </w:tblPr>
      <w:tblGrid>
        <w:gridCol w:w="4320"/>
        <w:gridCol w:w="1260"/>
        <w:gridCol w:w="1710"/>
        <w:gridCol w:w="1800"/>
        <w:gridCol w:w="1890"/>
        <w:gridCol w:w="3510"/>
      </w:tblGrid>
      <w:tr w:rsidR="00C57753" w14:paraId="76B8AE83"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60CC81AC" w14:textId="77777777" w:rsidR="00C57753" w:rsidRDefault="00000000">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209797B3" w14:textId="77777777" w:rsidR="00C57753" w:rsidRDefault="00000000">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72A37D4C" w14:textId="77777777" w:rsidR="00C57753" w:rsidRDefault="00000000">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[Insert as applicable: </w:t>
            </w:r>
            <w:r>
              <w:rPr>
                <w:rFonts w:eastAsia="PMingLiU"/>
                <w:color w:val="0000FF"/>
                <w:spacing w:val="-6"/>
                <w:szCs w:val="24"/>
                <w:lang w:eastAsia="zh-TW"/>
              </w:rPr>
              <w:t>網絡內</w:t>
            </w:r>
            <w:r>
              <w:rPr>
                <w:rFonts w:eastAsia="PMingLiU"/>
                <w:i/>
                <w:iCs/>
                <w:color w:val="0000FF"/>
                <w:spacing w:val="-6"/>
                <w:szCs w:val="24"/>
              </w:rPr>
              <w:t xml:space="preserve">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p>
        </w:tc>
        <w:tc>
          <w:tcPr>
            <w:tcW w:w="1260" w:type="dxa"/>
            <w:tcBorders>
              <w:top w:val="single" w:sz="36" w:space="0" w:color="595959" w:themeColor="text1" w:themeTint="A6"/>
              <w:bottom w:val="single" w:sz="18" w:space="0" w:color="595959" w:themeColor="text1" w:themeTint="A6"/>
            </w:tcBorders>
            <w:vAlign w:val="bottom"/>
          </w:tcPr>
          <w:p w14:paraId="050AD38F" w14:textId="77777777" w:rsidR="00C57753" w:rsidRDefault="00000000">
            <w:pPr>
              <w:spacing w:after="120" w:line="228" w:lineRule="auto"/>
              <w:rPr>
                <w:rFonts w:eastAsia="PMingLiU"/>
                <w:spacing w:val="-6"/>
                <w:szCs w:val="24"/>
              </w:rPr>
            </w:pPr>
            <w:r>
              <w:rPr>
                <w:rFonts w:eastAsia="PMingLiU" w:cs="Arial"/>
                <w:spacing w:val="-6"/>
                <w:szCs w:val="24"/>
                <w:lang w:eastAsia="zh-TW"/>
              </w:rPr>
              <w:t>服務日期</w:t>
            </w:r>
          </w:p>
        </w:tc>
        <w:tc>
          <w:tcPr>
            <w:tcW w:w="1710" w:type="dxa"/>
            <w:tcBorders>
              <w:top w:val="single" w:sz="36" w:space="0" w:color="595959" w:themeColor="text1" w:themeTint="A6"/>
              <w:bottom w:val="single" w:sz="18" w:space="0" w:color="595959" w:themeColor="text1" w:themeTint="A6"/>
            </w:tcBorders>
            <w:vAlign w:val="bottom"/>
          </w:tcPr>
          <w:p w14:paraId="0B62CDAC" w14:textId="77777777" w:rsidR="00C57753" w:rsidRDefault="00000000">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800" w:type="dxa"/>
            <w:tcBorders>
              <w:top w:val="single" w:sz="36" w:space="0" w:color="595959" w:themeColor="text1" w:themeTint="A6"/>
              <w:bottom w:val="single" w:sz="18" w:space="0" w:color="595959" w:themeColor="text1" w:themeTint="A6"/>
            </w:tcBorders>
            <w:vAlign w:val="bottom"/>
          </w:tcPr>
          <w:p w14:paraId="68790637" w14:textId="77777777" w:rsidR="00C57753" w:rsidRDefault="00000000">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890" w:type="dxa"/>
            <w:tcBorders>
              <w:top w:val="single" w:sz="36" w:space="0" w:color="595959" w:themeColor="text1" w:themeTint="A6"/>
              <w:bottom w:val="single" w:sz="18" w:space="0" w:color="595959" w:themeColor="text1" w:themeTint="A6"/>
            </w:tcBorders>
            <w:vAlign w:val="bottom"/>
          </w:tcPr>
          <w:p w14:paraId="05F057CE" w14:textId="77777777" w:rsidR="00C57753" w:rsidRDefault="00000000">
            <w:pPr>
              <w:spacing w:after="120" w:line="228" w:lineRule="auto"/>
              <w:ind w:left="34" w:right="369"/>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0653BEC" w14:textId="77777777" w:rsidR="00C57753" w:rsidRDefault="00000000">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C57753" w14:paraId="453AAC65"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260BD971"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2FA195A6"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64F6D3B9"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[As needed, insert explanatory notes, preceded by “NOTE”]</w:t>
            </w:r>
          </w:p>
          <w:p w14:paraId="6C2558EA"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 xml:space="preserve">[If the service or item on the row is shown only to describe what was provided and is not billed separately, insert an explanatory note: </w:t>
            </w:r>
            <w:r>
              <w:rPr>
                <w:rFonts w:eastAsia="PMingLiU" w:cs="Times New Roman"/>
                <w:color w:val="0000FF"/>
                <w:szCs w:val="24"/>
                <w:lang w:eastAsia="zh-TW"/>
              </w:rPr>
              <w:t>註：金額為</w:t>
            </w:r>
            <w:r>
              <w:rPr>
                <w:rFonts w:eastAsia="PMingLiU" w:cs="Times New Roman"/>
                <w:color w:val="0000FF"/>
                <w:szCs w:val="24"/>
                <w:lang w:eastAsia="zh-TW"/>
              </w:rPr>
              <w:t xml:space="preserve"> $0.00</w:t>
            </w:r>
            <w:r>
              <w:rPr>
                <w:rFonts w:eastAsia="PMingLiU" w:cs="Times New Roman"/>
                <w:color w:val="0000FF"/>
                <w:szCs w:val="24"/>
                <w:lang w:eastAsia="zh-TW"/>
              </w:rPr>
              <w:t>，因為此服務或項目的費用由本賠付的另一部分承保。</w:t>
            </w:r>
            <w:r>
              <w:rPr>
                <w:rFonts w:eastAsia="PMingLiU" w:cs="Times New Roman"/>
                <w:color w:val="0000FF"/>
                <w:szCs w:val="24"/>
                <w:lang w:eastAsia="zh-TW"/>
              </w:rPr>
              <w:t>]</w:t>
            </w:r>
          </w:p>
        </w:tc>
        <w:tc>
          <w:tcPr>
            <w:tcW w:w="1260" w:type="dxa"/>
            <w:tcBorders>
              <w:top w:val="single" w:sz="18" w:space="0" w:color="595959" w:themeColor="text1" w:themeTint="A6"/>
              <w:bottom w:val="dotted" w:sz="6" w:space="0" w:color="auto"/>
            </w:tcBorders>
          </w:tcPr>
          <w:p w14:paraId="6FD0FABF" w14:textId="77777777" w:rsidR="00C57753" w:rsidRDefault="00000000">
            <w:pPr>
              <w:tabs>
                <w:tab w:val="left" w:pos="972"/>
              </w:tabs>
              <w:spacing w:line="228" w:lineRule="auto"/>
              <w:ind w:right="162"/>
              <w:jc w:val="right"/>
              <w:rPr>
                <w:rFonts w:eastAsia="PMingLiU" w:cs="Times New Roman"/>
                <w:i/>
                <w:color w:val="0000FF"/>
                <w:spacing w:val="-6"/>
                <w:szCs w:val="24"/>
              </w:rPr>
            </w:pPr>
            <w:r>
              <w:rPr>
                <w:rFonts w:eastAsia="PMingLiU" w:cs="Times New Roman"/>
                <w:i/>
                <w:iCs/>
                <w:color w:val="0000FF"/>
                <w:spacing w:val="-6"/>
                <w:szCs w:val="24"/>
              </w:rPr>
              <w:t>[Insert date of service, using x/x/xx format]</w:t>
            </w:r>
          </w:p>
          <w:p w14:paraId="3F306766" w14:textId="77777777" w:rsidR="00C57753" w:rsidRDefault="00C57753">
            <w:pPr>
              <w:tabs>
                <w:tab w:val="left" w:pos="972"/>
              </w:tabs>
              <w:spacing w:line="228" w:lineRule="auto"/>
              <w:ind w:right="162"/>
              <w:jc w:val="right"/>
              <w:rPr>
                <w:rFonts w:eastAsia="PMingLiU"/>
                <w:spacing w:val="-6"/>
              </w:rPr>
            </w:pPr>
          </w:p>
        </w:tc>
        <w:tc>
          <w:tcPr>
            <w:tcW w:w="1710" w:type="dxa"/>
            <w:tcBorders>
              <w:top w:val="single" w:sz="18" w:space="0" w:color="595959" w:themeColor="text1" w:themeTint="A6"/>
              <w:bottom w:val="dotted" w:sz="6" w:space="0" w:color="auto"/>
            </w:tcBorders>
          </w:tcPr>
          <w:p w14:paraId="3EFB9131" w14:textId="77777777" w:rsidR="00C57753" w:rsidRDefault="00000000">
            <w:pPr>
              <w:spacing w:line="228" w:lineRule="auto"/>
              <w:ind w:right="252"/>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800" w:type="dxa"/>
            <w:tcBorders>
              <w:top w:val="single" w:sz="18" w:space="0" w:color="595959" w:themeColor="text1" w:themeTint="A6"/>
              <w:bottom w:val="dotted" w:sz="6" w:space="0" w:color="auto"/>
            </w:tcBorders>
          </w:tcPr>
          <w:p w14:paraId="53FDD62C" w14:textId="77777777" w:rsidR="00C57753"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4C0E39DD" w14:textId="77777777" w:rsidR="00C57753"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58CEB1FE" w14:textId="77777777" w:rsidR="00C57753" w:rsidRDefault="00000000">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cost.]</w:t>
            </w:r>
          </w:p>
          <w:p w14:paraId="0C8F4DE5" w14:textId="77777777" w:rsidR="00C57753" w:rsidRDefault="00000000">
            <w:pPr>
              <w:tabs>
                <w:tab w:val="left" w:pos="0"/>
                <w:tab w:val="left" w:pos="1512"/>
              </w:tabs>
              <w:spacing w:line="228" w:lineRule="auto"/>
              <w:ind w:right="72"/>
              <w:jc w:val="center"/>
              <w:rPr>
                <w:rFonts w:eastAsia="PMingLiU" w:cs="Times New Roman"/>
                <w:b/>
                <w:i/>
                <w:color w:val="0000FF"/>
                <w:spacing w:val="-6"/>
                <w:szCs w:val="24"/>
              </w:rPr>
            </w:pPr>
            <w:r>
              <w:rPr>
                <w:rFonts w:eastAsia="PMingLiU" w:cs="Times New Roman"/>
                <w:i/>
                <w:iCs/>
                <w:color w:val="0000FF"/>
                <w:spacing w:val="-6"/>
                <w:szCs w:val="24"/>
              </w:rPr>
              <w:t xml:space="preserve">[If service or item is denied, </w:t>
            </w:r>
            <w:r>
              <w:rPr>
                <w:rFonts w:eastAsia="PMingLiU" w:cs="Times New Roman"/>
                <w:i/>
                <w:iCs/>
                <w:color w:val="0000FF"/>
                <w:spacing w:val="-6"/>
                <w:szCs w:val="24"/>
              </w:rPr>
              <w:lastRenderedPageBreak/>
              <w:t xml:space="preserve">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p w14:paraId="70ABFDE4" w14:textId="77777777" w:rsidR="00C57753" w:rsidRDefault="00C57753">
            <w:pPr>
              <w:tabs>
                <w:tab w:val="left" w:pos="0"/>
                <w:tab w:val="left" w:pos="1512"/>
              </w:tabs>
              <w:spacing w:line="228" w:lineRule="auto"/>
              <w:ind w:right="72"/>
              <w:jc w:val="center"/>
              <w:rPr>
                <w:rFonts w:eastAsia="PMingLiU"/>
                <w:spacing w:val="-6"/>
              </w:rPr>
            </w:pPr>
          </w:p>
        </w:tc>
        <w:tc>
          <w:tcPr>
            <w:tcW w:w="1890" w:type="dxa"/>
            <w:tcBorders>
              <w:top w:val="single" w:sz="18" w:space="0" w:color="595959" w:themeColor="text1" w:themeTint="A6"/>
              <w:bottom w:val="dotted" w:sz="6" w:space="0" w:color="auto"/>
            </w:tcBorders>
          </w:tcPr>
          <w:p w14:paraId="1137FA68" w14:textId="77777777" w:rsidR="00C57753" w:rsidRDefault="00000000">
            <w:pPr>
              <w:spacing w:line="228" w:lineRule="auto"/>
              <w:ind w:right="332"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2B8E34E2" w14:textId="77777777" w:rsidR="00C57753" w:rsidRDefault="00000000">
            <w:pPr>
              <w:spacing w:line="228" w:lineRule="auto"/>
              <w:ind w:right="332" w:firstLine="34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098F986C" w14:textId="77777777" w:rsidR="00C57753" w:rsidRDefault="00000000">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64D7244D" w14:textId="77777777" w:rsidR="00C57753"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2C98793D" w14:textId="77777777" w:rsidR="00C57753"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coinsurance, insert: </w:t>
            </w:r>
          </w:p>
          <w:p w14:paraId="706FD5C6" w14:textId="77777777" w:rsidR="00C57753"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 [insert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0D690B1D" w14:textId="77777777" w:rsidR="00C57753"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11DC0685" w14:textId="77777777" w:rsidR="00C57753" w:rsidRDefault="00000000">
            <w:pPr>
              <w:spacing w:before="0" w:after="240" w:line="228" w:lineRule="auto"/>
              <w:rPr>
                <w:rFonts w:eastAsia="PMingLiU" w:cs="Arial"/>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從網絡內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 xml:space="preserve">insert copayment amount] </w:t>
            </w:r>
          </w:p>
          <w:p w14:paraId="40F2CB86" w14:textId="77777777" w:rsidR="00C57753" w:rsidRDefault="00000000">
            <w:pPr>
              <w:spacing w:after="0" w:line="228" w:lineRule="auto"/>
              <w:rPr>
                <w:rFonts w:eastAsia="PMingLiU" w:cs="Arial"/>
                <w:i/>
                <w:color w:val="0000FF"/>
                <w:spacing w:val="-6"/>
                <w:szCs w:val="24"/>
              </w:rPr>
            </w:pPr>
            <w:r>
              <w:rPr>
                <w:rFonts w:eastAsia="PMingLiU" w:cs="Arial"/>
                <w:i/>
                <w:iCs/>
                <w:color w:val="0000FF"/>
                <w:spacing w:val="-6"/>
                <w:szCs w:val="24"/>
              </w:rPr>
              <w:t xml:space="preserve">[If the service is a preventive service that is covered at no cost under Original Medicare, add the following: </w:t>
            </w:r>
          </w:p>
          <w:p w14:paraId="3D7697CA" w14:textId="77777777" w:rsidR="00C57753" w:rsidRDefault="00000000">
            <w:pPr>
              <w:spacing w:before="0" w:after="240" w:line="228" w:lineRule="auto"/>
              <w:rPr>
                <w:rFonts w:ascii="Arial" w:eastAsia="PMingLiU" w:hAnsi="Arial" w:cs="Arial"/>
                <w:i/>
                <w:color w:val="0000FF"/>
                <w:spacing w:val="-6"/>
                <w:szCs w:val="24"/>
              </w:rPr>
            </w:pPr>
            <w:r>
              <w:rPr>
                <w:rFonts w:eastAsia="PMingLiU" w:cs="Arial"/>
                <w:color w:val="0000FF"/>
                <w:spacing w:val="-6"/>
                <w:szCs w:val="24"/>
                <w:lang w:eastAsia="zh-TW"/>
              </w:rPr>
              <w:lastRenderedPageBreak/>
              <w:t>（這是</w:t>
            </w:r>
            <w:r>
              <w:rPr>
                <w:rFonts w:eastAsia="PMingLiU" w:cs="Arial"/>
                <w:color w:val="0000FF"/>
                <w:spacing w:val="-6"/>
                <w:szCs w:val="24"/>
                <w:lang w:eastAsia="zh-TW"/>
              </w:rPr>
              <w:t xml:space="preserve"> Original Medicare </w:t>
            </w:r>
            <w:r>
              <w:rPr>
                <w:rFonts w:eastAsia="PMingLiU" w:cs="Arial"/>
                <w:color w:val="0000FF"/>
                <w:spacing w:val="-6"/>
                <w:szCs w:val="24"/>
                <w:lang w:eastAsia="zh-TW"/>
              </w:rPr>
              <w:t>免費承保的預防性服務之一，本計劃免費為您承保此網絡內服務。）</w:t>
            </w:r>
            <w:r>
              <w:rPr>
                <w:rFonts w:eastAsia="PMingLiU" w:cs="Arial"/>
                <w:i/>
                <w:iCs/>
                <w:color w:val="0000FF"/>
                <w:spacing w:val="-6"/>
                <w:szCs w:val="24"/>
              </w:rPr>
              <w:t>]</w:t>
            </w:r>
          </w:p>
          <w:p w14:paraId="09A9FE7F" w14:textId="77777777" w:rsidR="00C57753"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59950702" w14:textId="77777777" w:rsidR="00C57753" w:rsidRDefault="00000000">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C57753" w14:paraId="6AD2E19B" w14:textId="77777777">
        <w:tc>
          <w:tcPr>
            <w:tcW w:w="4320" w:type="dxa"/>
            <w:tcBorders>
              <w:top w:val="dotted" w:sz="6" w:space="0" w:color="auto"/>
              <w:left w:val="single" w:sz="36" w:space="0" w:color="595959" w:themeColor="text1" w:themeTint="A6"/>
              <w:bottom w:val="dotted" w:sz="6" w:space="0" w:color="auto"/>
            </w:tcBorders>
          </w:tcPr>
          <w:p w14:paraId="76F48245" w14:textId="77777777" w:rsidR="00C57753" w:rsidRDefault="00000000">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1D367A45" w14:textId="77777777" w:rsidR="00C57753" w:rsidRDefault="00C57753">
            <w:pPr>
              <w:spacing w:line="228" w:lineRule="auto"/>
              <w:ind w:right="162"/>
              <w:jc w:val="right"/>
              <w:rPr>
                <w:rFonts w:eastAsia="PMingLiU" w:cs="Times New Roman"/>
                <w:spacing w:val="-6"/>
                <w:szCs w:val="24"/>
              </w:rPr>
            </w:pPr>
          </w:p>
        </w:tc>
        <w:tc>
          <w:tcPr>
            <w:tcW w:w="1710" w:type="dxa"/>
            <w:tcBorders>
              <w:top w:val="dotted" w:sz="6" w:space="0" w:color="auto"/>
              <w:bottom w:val="dotted" w:sz="6" w:space="0" w:color="auto"/>
            </w:tcBorders>
          </w:tcPr>
          <w:p w14:paraId="4DFD5D71" w14:textId="77777777" w:rsidR="00C57753" w:rsidRDefault="00C57753">
            <w:pPr>
              <w:spacing w:line="228" w:lineRule="auto"/>
              <w:ind w:right="252"/>
              <w:jc w:val="right"/>
              <w:rPr>
                <w:rFonts w:eastAsia="PMingLiU" w:cs="Times New Roman"/>
                <w:spacing w:val="-6"/>
                <w:szCs w:val="24"/>
              </w:rPr>
            </w:pPr>
          </w:p>
        </w:tc>
        <w:tc>
          <w:tcPr>
            <w:tcW w:w="1800" w:type="dxa"/>
            <w:tcBorders>
              <w:top w:val="dotted" w:sz="6" w:space="0" w:color="auto"/>
              <w:bottom w:val="dotted" w:sz="6" w:space="0" w:color="auto"/>
            </w:tcBorders>
          </w:tcPr>
          <w:p w14:paraId="0BF6909F" w14:textId="77777777" w:rsidR="00C57753" w:rsidRDefault="00C57753">
            <w:pPr>
              <w:spacing w:line="228" w:lineRule="auto"/>
              <w:ind w:right="522"/>
              <w:jc w:val="right"/>
              <w:rPr>
                <w:rFonts w:eastAsia="PMingLiU" w:cs="Times New Roman"/>
                <w:spacing w:val="-6"/>
                <w:szCs w:val="24"/>
              </w:rPr>
            </w:pPr>
          </w:p>
        </w:tc>
        <w:tc>
          <w:tcPr>
            <w:tcW w:w="1890" w:type="dxa"/>
            <w:tcBorders>
              <w:top w:val="dotted" w:sz="6" w:space="0" w:color="auto"/>
              <w:bottom w:val="dotted" w:sz="6" w:space="0" w:color="auto"/>
            </w:tcBorders>
          </w:tcPr>
          <w:p w14:paraId="0D16CBB4" w14:textId="77777777" w:rsidR="00C57753" w:rsidRDefault="00C57753">
            <w:pPr>
              <w:spacing w:line="228" w:lineRule="auto"/>
              <w:ind w:right="332" w:firstLine="342"/>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3E9164C0" w14:textId="77777777" w:rsidR="00C57753" w:rsidRDefault="00C57753">
            <w:pPr>
              <w:spacing w:line="228" w:lineRule="auto"/>
              <w:ind w:right="1242"/>
              <w:jc w:val="right"/>
              <w:rPr>
                <w:rFonts w:eastAsia="PMingLiU" w:cs="Times New Roman"/>
                <w:spacing w:val="-6"/>
                <w:szCs w:val="24"/>
              </w:rPr>
            </w:pPr>
          </w:p>
        </w:tc>
      </w:tr>
      <w:tr w:rsidR="00C57753" w14:paraId="514A93F3"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3725D891" w14:textId="77777777" w:rsidR="00C57753" w:rsidRDefault="00000000">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41F203D3" w14:textId="77777777" w:rsidR="00C57753" w:rsidRDefault="00C57753">
            <w:pPr>
              <w:spacing w:line="228" w:lineRule="auto"/>
              <w:ind w:right="16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7C8984A0" w14:textId="77777777" w:rsidR="00C57753" w:rsidRDefault="00C57753">
            <w:pPr>
              <w:spacing w:line="228" w:lineRule="auto"/>
              <w:ind w:right="252"/>
              <w:jc w:val="right"/>
              <w:rPr>
                <w:rFonts w:eastAsia="PMingLiU" w:cs="Times New Roman"/>
                <w:spacing w:val="-6"/>
                <w:szCs w:val="24"/>
              </w:rPr>
            </w:pPr>
          </w:p>
        </w:tc>
        <w:tc>
          <w:tcPr>
            <w:tcW w:w="1800" w:type="dxa"/>
            <w:tcBorders>
              <w:top w:val="dotted" w:sz="6" w:space="0" w:color="auto"/>
              <w:bottom w:val="single" w:sz="18" w:space="0" w:color="595959" w:themeColor="text1" w:themeTint="A6"/>
            </w:tcBorders>
          </w:tcPr>
          <w:p w14:paraId="42B1D933" w14:textId="77777777" w:rsidR="00C57753" w:rsidRDefault="00C57753">
            <w:pPr>
              <w:spacing w:line="228" w:lineRule="auto"/>
              <w:ind w:right="522"/>
              <w:jc w:val="right"/>
              <w:rPr>
                <w:rFonts w:eastAsia="PMingLiU" w:cs="Times New Roman"/>
                <w:spacing w:val="-6"/>
                <w:szCs w:val="24"/>
              </w:rPr>
            </w:pPr>
          </w:p>
        </w:tc>
        <w:tc>
          <w:tcPr>
            <w:tcW w:w="1890" w:type="dxa"/>
            <w:tcBorders>
              <w:top w:val="dotted" w:sz="6" w:space="0" w:color="auto"/>
              <w:bottom w:val="single" w:sz="18" w:space="0" w:color="595959" w:themeColor="text1" w:themeTint="A6"/>
            </w:tcBorders>
          </w:tcPr>
          <w:p w14:paraId="3BE642BC" w14:textId="77777777" w:rsidR="00C57753" w:rsidRDefault="00C57753">
            <w:pPr>
              <w:spacing w:line="228" w:lineRule="auto"/>
              <w:ind w:right="332"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B9AEB89" w14:textId="77777777" w:rsidR="00C57753" w:rsidRDefault="00C57753">
            <w:pPr>
              <w:spacing w:line="228" w:lineRule="auto"/>
              <w:ind w:right="1242"/>
              <w:jc w:val="right"/>
              <w:rPr>
                <w:rFonts w:eastAsia="PMingLiU" w:cs="Times New Roman"/>
                <w:spacing w:val="-6"/>
                <w:szCs w:val="24"/>
              </w:rPr>
            </w:pPr>
          </w:p>
        </w:tc>
      </w:tr>
      <w:tr w:rsidR="00C57753" w14:paraId="5FE17182"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351ABF6C" w14:textId="77777777" w:rsidR="00C57753" w:rsidRDefault="00C57753">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5E2E6C85" w14:textId="77777777" w:rsidR="00C57753" w:rsidRDefault="00000000">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360625CD" w14:textId="77777777" w:rsidR="00C57753" w:rsidRDefault="00000000">
            <w:pPr>
              <w:spacing w:line="228" w:lineRule="auto"/>
              <w:ind w:right="252"/>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24E4EA23" w14:textId="77777777" w:rsidR="00C57753" w:rsidRDefault="00000000">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7CF7112F" w14:textId="77777777" w:rsidR="00C57753" w:rsidRDefault="00000000">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arrangements prior to January 1, 2015 may insert: </w:t>
            </w:r>
            <w:r>
              <w:rPr>
                <w:rFonts w:eastAsia="PMingLiU" w:cs="Times New Roman"/>
                <w:b/>
                <w:bCs/>
                <w:color w:val="0000FF"/>
                <w:spacing w:val="-6"/>
                <w:szCs w:val="24"/>
                <w:lang w:eastAsia="zh-TW"/>
              </w:rPr>
              <w:t>此費率</w:t>
            </w:r>
            <w:r>
              <w:rPr>
                <w:rFonts w:eastAsia="PMingLiU" w:cs="Times New Roman"/>
                <w:b/>
                <w:bCs/>
                <w:color w:val="0000FF"/>
                <w:spacing w:val="-6"/>
                <w:szCs w:val="24"/>
                <w:lang w:eastAsia="zh-TW"/>
              </w:rPr>
              <w:lastRenderedPageBreak/>
              <w:t>是經過事先議定的。要瞭解更多資訊，請聯絡您的醫療服務提供者。</w:t>
            </w:r>
            <w:r>
              <w:rPr>
                <w:rFonts w:eastAsia="PMingLiU" w:cs="Times New Roman"/>
                <w:b/>
                <w:bCs/>
                <w:i/>
                <w:iCs/>
                <w:color w:val="0000FF"/>
                <w:spacing w:val="-6"/>
                <w:szCs w:val="24"/>
              </w:rPr>
              <w:t>]</w:t>
            </w:r>
          </w:p>
          <w:p w14:paraId="2D5B3B6D" w14:textId="77777777" w:rsidR="00C57753" w:rsidRDefault="00000000">
            <w:pPr>
              <w:spacing w:line="228" w:lineRule="auto"/>
              <w:ind w:right="72"/>
              <w:jc w:val="center"/>
              <w:rPr>
                <w:rFonts w:eastAsia="PMingLiU" w:cs="Times New Roman"/>
                <w:i/>
                <w:color w:val="0000FF"/>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tc>
        <w:tc>
          <w:tcPr>
            <w:tcW w:w="1890" w:type="dxa"/>
            <w:tcBorders>
              <w:top w:val="single" w:sz="18" w:space="0" w:color="595959" w:themeColor="text1" w:themeTint="A6"/>
              <w:bottom w:val="single" w:sz="36" w:space="0" w:color="595959" w:themeColor="text1" w:themeTint="A6"/>
            </w:tcBorders>
          </w:tcPr>
          <w:p w14:paraId="2003881C" w14:textId="77777777" w:rsidR="00C57753" w:rsidRDefault="00000000">
            <w:pPr>
              <w:tabs>
                <w:tab w:val="left" w:pos="1602"/>
              </w:tabs>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428966E6" w14:textId="77777777" w:rsidR="00C57753" w:rsidRDefault="00000000">
            <w:pPr>
              <w:tabs>
                <w:tab w:val="left" w:pos="1602"/>
              </w:tabs>
              <w:spacing w:line="228" w:lineRule="auto"/>
              <w:ind w:right="72"/>
              <w:jc w:val="right"/>
              <w:rPr>
                <w:rFonts w:eastAsia="PMingLiU" w:cs="Times New Roman"/>
                <w:b/>
                <w:spacing w:val="-6"/>
                <w:szCs w:val="24"/>
              </w:rPr>
            </w:pPr>
            <w:r>
              <w:rPr>
                <w:rFonts w:eastAsia="PMingLiU" w:cs="Times New Roman"/>
                <w:b/>
                <w:bCs/>
                <w:i/>
                <w:iCs/>
                <w:color w:val="0000FF"/>
                <w:spacing w:val="-6"/>
                <w:szCs w:val="24"/>
              </w:rPr>
              <w:t xml:space="preserve">[Plans with capitated arrangements prior to January 1, 2015 may insert: </w:t>
            </w:r>
            <w:r>
              <w:rPr>
                <w:rFonts w:eastAsia="PMingLiU" w:cs="Times New Roman"/>
                <w:b/>
                <w:bCs/>
                <w:color w:val="0000FF"/>
                <w:spacing w:val="-6"/>
                <w:szCs w:val="24"/>
                <w:lang w:eastAsia="zh-TW"/>
              </w:rPr>
              <w:t>此費率是</w:t>
            </w:r>
            <w:r>
              <w:rPr>
                <w:rFonts w:eastAsia="PMingLiU" w:cs="Times New Roman"/>
                <w:b/>
                <w:bCs/>
                <w:color w:val="0000FF"/>
                <w:spacing w:val="-6"/>
                <w:szCs w:val="24"/>
                <w:lang w:eastAsia="zh-TW"/>
              </w:rPr>
              <w:lastRenderedPageBreak/>
              <w:t>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2C3D5F65" w14:textId="77777777" w:rsidR="00C57753" w:rsidRDefault="00000000">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4981775D" w14:textId="77777777" w:rsidR="00C57753"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06CD042E" w14:textId="77777777" w:rsidR="00C57753"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[If </w:t>
            </w:r>
            <w:r>
              <w:rPr>
                <w:rFonts w:eastAsia="PMingLiU" w:cs="Times New Roman"/>
                <w:i/>
                <w:iCs/>
                <w:color w:val="0000FF"/>
                <w:spacing w:val="-6"/>
                <w:szCs w:val="24"/>
                <w:u w:val="single"/>
              </w:rPr>
              <w:t>all</w:t>
            </w:r>
            <w:r>
              <w:rPr>
                <w:rFonts w:eastAsia="PMingLiU" w:cs="Times New Roman"/>
                <w:i/>
                <w:iCs/>
                <w:color w:val="0000FF"/>
                <w:spacing w:val="-6"/>
                <w:szCs w:val="24"/>
              </w:rPr>
              <w:t xml:space="preserve"> items in the claim are subject </w:t>
            </w:r>
            <w:r>
              <w:rPr>
                <w:rFonts w:eastAsia="PMingLiU" w:cs="Times New Roman"/>
                <w:i/>
                <w:iCs/>
                <w:color w:val="0000FF"/>
                <w:spacing w:val="-6"/>
                <w:szCs w:val="24"/>
              </w:rPr>
              <w:lastRenderedPageBreak/>
              <w:t>to the same coinsurance percentage or copayment amount, plans may insert the coinsurance/copayment text in this total row rather than repeating the identical text in the rows for each item or service.]</w:t>
            </w:r>
          </w:p>
          <w:p w14:paraId="02260094" w14:textId="77777777" w:rsidR="00C57753" w:rsidRDefault="00C57753">
            <w:pPr>
              <w:widowControl w:val="0"/>
              <w:autoSpaceDE w:val="0"/>
              <w:autoSpaceDN w:val="0"/>
              <w:adjustRightInd w:val="0"/>
              <w:spacing w:before="0" w:after="0" w:line="228" w:lineRule="auto"/>
              <w:ind w:left="72"/>
              <w:rPr>
                <w:rFonts w:eastAsia="PMingLiU" w:cs="Times New Roman"/>
                <w:i/>
                <w:color w:val="0000FF"/>
                <w:spacing w:val="-6"/>
                <w:szCs w:val="24"/>
              </w:rPr>
            </w:pPr>
          </w:p>
          <w:p w14:paraId="06F0D329" w14:textId="77777777" w:rsidR="00C57753"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66CC801A" w14:textId="77777777" w:rsidR="00C57753" w:rsidRDefault="00C57753">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C57753" w14:paraId="55911D82"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4E5B47FA" w14:textId="77777777" w:rsidR="00C57753" w:rsidRDefault="00000000">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1EE51631" w14:textId="77777777" w:rsidR="00C57753"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57753" w14:paraId="3C3E5D9E" w14:textId="77777777">
        <w:tc>
          <w:tcPr>
            <w:tcW w:w="6480" w:type="dxa"/>
            <w:tcBorders>
              <w:left w:val="single" w:sz="36" w:space="0" w:color="595959" w:themeColor="text1" w:themeTint="A6"/>
              <w:bottom w:val="single" w:sz="36" w:space="0" w:color="595959" w:themeColor="text1" w:themeTint="A6"/>
            </w:tcBorders>
          </w:tcPr>
          <w:p w14:paraId="3B25D78C" w14:textId="77777777" w:rsidR="00C57753" w:rsidRDefault="00000000">
            <w:pPr>
              <w:pStyle w:val="ListParagraph"/>
              <w:numPr>
                <w:ilvl w:val="0"/>
                <w:numId w:val="8"/>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t>[Plans may insert a denial reason.]</w:t>
            </w:r>
          </w:p>
          <w:p w14:paraId="35CAEF1A"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w:t>
            </w:r>
            <w:r>
              <w:rPr>
                <w:rFonts w:eastAsia="PMingLiU"/>
                <w:color w:val="0000FF"/>
                <w:spacing w:val="-6"/>
                <w:szCs w:val="24"/>
                <w:lang w:eastAsia="zh-TW"/>
              </w:rPr>
              <w:lastRenderedPageBreak/>
              <w:t>式。如果我們同意改變我們的決定，即表示我們將批准賠付而非拒絕，我們將支付我們應承擔的部分。</w:t>
            </w:r>
          </w:p>
          <w:p w14:paraId="454378BC"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487B984B" w14:textId="77777777" w:rsidR="00C57753" w:rsidRDefault="00000000">
            <w:pPr>
              <w:pStyle w:val="ListParagraph"/>
              <w:numPr>
                <w:ilvl w:val="0"/>
                <w:numId w:val="9"/>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lastRenderedPageBreak/>
              <w:t>如果我們拒絕部分或全部的賠付，我們將寄給您一封信函</w:t>
            </w:r>
            <w:r>
              <w:rPr>
                <w:rFonts w:eastAsia="PMingLiU"/>
                <w:color w:val="0000FF"/>
                <w:spacing w:val="-6"/>
                <w:szCs w:val="24"/>
                <w:lang w:eastAsia="zh-TW"/>
              </w:rPr>
              <w:t>（「拒絕付款通知」），解釋服務或項目不受</w:t>
            </w:r>
            <w:r>
              <w:rPr>
                <w:rFonts w:eastAsia="PMingLiU"/>
                <w:color w:val="0000FF"/>
                <w:spacing w:val="-6"/>
                <w:szCs w:val="24"/>
                <w:lang w:eastAsia="zh-TW"/>
              </w:rPr>
              <w:lastRenderedPageBreak/>
              <w:t>承保的原因。此信函也介紹了若您希望對我們的裁決提出上訴並要求我們重新考慮時，該如何處理。</w:t>
            </w:r>
          </w:p>
          <w:p w14:paraId="488E4079" w14:textId="77777777" w:rsidR="00C57753" w:rsidRDefault="00000000">
            <w:pPr>
              <w:pStyle w:val="ListParagraph"/>
              <w:numPr>
                <w:ilvl w:val="0"/>
                <w:numId w:val="9"/>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144C49E3"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lastRenderedPageBreak/>
              <w:t>如果您存有疑問或需要上訴幫助，您可聯絡：</w:t>
            </w:r>
          </w:p>
          <w:p w14:paraId="4DBB3A78" w14:textId="77777777" w:rsidR="00C57753" w:rsidRDefault="00000000">
            <w:pPr>
              <w:pStyle w:val="ListParagraph"/>
              <w:numPr>
                <w:ilvl w:val="0"/>
                <w:numId w:val="10"/>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lastRenderedPageBreak/>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22BEDF7E" w14:textId="77777777" w:rsidR="00C57753" w:rsidRDefault="00000000">
            <w:pPr>
              <w:pStyle w:val="ListParagraph"/>
              <w:numPr>
                <w:ilvl w:val="0"/>
                <w:numId w:val="10"/>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0F90ACB5" w14:textId="77777777" w:rsidR="00C57753" w:rsidRDefault="00C57753">
            <w:pPr>
              <w:spacing w:before="0" w:after="0" w:line="228" w:lineRule="auto"/>
              <w:rPr>
                <w:rFonts w:eastAsia="PMingLiU"/>
                <w:color w:val="0000FF"/>
                <w:spacing w:val="-6"/>
              </w:rPr>
            </w:pPr>
          </w:p>
        </w:tc>
      </w:tr>
    </w:tbl>
    <w:p w14:paraId="3F9A4346" w14:textId="77777777" w:rsidR="00C57753" w:rsidRDefault="00C57753">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C57753" w14:paraId="669541B6"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1C13BC35" w14:textId="77777777" w:rsidR="00C57753" w:rsidRDefault="00000000">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3C2806AF" w14:textId="77777777" w:rsidR="00C57753" w:rsidRDefault="00000000">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57753" w14:paraId="733867C3" w14:textId="77777777">
        <w:tc>
          <w:tcPr>
            <w:tcW w:w="7200" w:type="dxa"/>
            <w:tcBorders>
              <w:left w:val="single" w:sz="36" w:space="0" w:color="595959" w:themeColor="text1" w:themeTint="A6"/>
              <w:bottom w:val="single" w:sz="36" w:space="0" w:color="595959" w:themeColor="text1" w:themeTint="A6"/>
            </w:tcBorders>
          </w:tcPr>
          <w:p w14:paraId="0706D0AB" w14:textId="77777777" w:rsidR="00C57753" w:rsidRDefault="00000000">
            <w:pPr>
              <w:pStyle w:val="ListParagraph"/>
              <w:keepNext/>
              <w:numPr>
                <w:ilvl w:val="0"/>
                <w:numId w:val="8"/>
              </w:numPr>
              <w:spacing w:before="60" w:after="60" w:line="228" w:lineRule="auto"/>
              <w:ind w:left="346" w:right="129"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2B7FD2AA"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61C1937B"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A43B9B6"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55F18C37" w14:textId="77777777" w:rsidR="00C57753" w:rsidRDefault="00C57753">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C57753" w14:paraId="5A99D13A"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E9CF4DF" w14:textId="77777777" w:rsidR="00C57753" w:rsidRDefault="00000000">
            <w:pPr>
              <w:spacing w:before="60" w:after="60" w:line="228" w:lineRule="auto"/>
              <w:ind w:right="1615"/>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566ACF26" w14:textId="77777777" w:rsidR="00C57753"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C57753" w14:paraId="41E9708E" w14:textId="77777777">
        <w:tc>
          <w:tcPr>
            <w:tcW w:w="8460" w:type="dxa"/>
            <w:tcBorders>
              <w:left w:val="single" w:sz="36" w:space="0" w:color="595959" w:themeColor="text1" w:themeTint="A6"/>
              <w:bottom w:val="single" w:sz="36" w:space="0" w:color="595959" w:themeColor="text1" w:themeTint="A6"/>
            </w:tcBorders>
          </w:tcPr>
          <w:p w14:paraId="59FC718A"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 xml:space="preserve"> </w:t>
            </w:r>
            <w:r>
              <w:rPr>
                <w:rFonts w:eastAsia="PMingLiU"/>
                <w:color w:val="0000FF"/>
                <w:spacing w:val="-6"/>
                <w:szCs w:val="24"/>
                <w:lang w:eastAsia="zh-TW"/>
              </w:rPr>
              <w:t>在審核上訴請求後，我們推翻了我們的拒絕決定，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449CA24F"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480B8F1C"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7E7DF9EA" w14:textId="77777777" w:rsidR="00C57753" w:rsidRDefault="00000000">
            <w:pPr>
              <w:pStyle w:val="ListParagraph"/>
              <w:numPr>
                <w:ilvl w:val="0"/>
                <w:numId w:val="10"/>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338FDCD1" w14:textId="77777777" w:rsidR="00C57753" w:rsidRDefault="00000000">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 xml:space="preserve">[If there are no claims for optional supplemental benefits processed during the reporting period, delete the remainder of this document.] </w:t>
      </w:r>
    </w:p>
    <w:p w14:paraId="3117009D" w14:textId="77777777" w:rsidR="00C57753" w:rsidRDefault="00C57753">
      <w:pPr>
        <w:spacing w:before="0" w:after="0" w:line="228" w:lineRule="auto"/>
        <w:rPr>
          <w:rFonts w:eastAsia="PMingLiU"/>
          <w:i/>
          <w:color w:val="0000FF"/>
          <w:spacing w:val="-6"/>
          <w:szCs w:val="24"/>
        </w:rPr>
      </w:pPr>
    </w:p>
    <w:p w14:paraId="5A7F53D6" w14:textId="77777777" w:rsidR="00C57753" w:rsidRDefault="00000000">
      <w:pPr>
        <w:spacing w:before="0" w:after="0" w:line="228" w:lineRule="auto"/>
        <w:rPr>
          <w:rFonts w:eastAsia="PMingLiU"/>
          <w:i/>
          <w:color w:val="0000FF"/>
          <w:spacing w:val="-6"/>
        </w:rPr>
      </w:pPr>
      <w:r>
        <w:rPr>
          <w:rFonts w:eastAsia="PMingLiU"/>
          <w:i/>
          <w:iCs/>
          <w:color w:val="0000FF"/>
          <w:spacing w:val="-6"/>
          <w:szCs w:val="24"/>
        </w:rPr>
        <w:t>[If a claim for optional supplemental benefits was processed during the reporting period, it must be included in the EOB. Claims for optional supplemental benefits should appear after the claims for Part A and Part B services.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1C0198C" w14:textId="77777777" w:rsidR="00C57753" w:rsidRDefault="00C57753">
      <w:pPr>
        <w:spacing w:before="0" w:after="0" w:line="228" w:lineRule="auto"/>
        <w:rPr>
          <w:rFonts w:eastAsia="PMingLiU"/>
          <w:i/>
          <w:color w:val="0000FF"/>
          <w:spacing w:val="-6"/>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可选补充服务：索赔流程详情"/>
        <w:tblDescription w:val="可选补充服务：索赔流程详情&#10;"/>
      </w:tblPr>
      <w:tblGrid>
        <w:gridCol w:w="9630"/>
      </w:tblGrid>
      <w:tr w:rsidR="00C57753" w14:paraId="4CFA235E" w14:textId="77777777">
        <w:tc>
          <w:tcPr>
            <w:tcW w:w="9630" w:type="dxa"/>
            <w:tcBorders>
              <w:top w:val="single" w:sz="4" w:space="0" w:color="auto"/>
              <w:left w:val="single" w:sz="4" w:space="0" w:color="auto"/>
              <w:bottom w:val="single" w:sz="4" w:space="0" w:color="auto"/>
              <w:right w:val="single" w:sz="4" w:space="0" w:color="auto"/>
            </w:tcBorders>
          </w:tcPr>
          <w:p w14:paraId="21A103C7" w14:textId="77777777" w:rsidR="00C57753" w:rsidRDefault="00000000">
            <w:pPr>
              <w:pStyle w:val="Title"/>
              <w:spacing w:before="120" w:after="120" w:line="228" w:lineRule="auto"/>
              <w:ind w:right="43"/>
              <w:rPr>
                <w:rFonts w:asciiTheme="majorHAnsi" w:eastAsia="PMingLiU" w:hAnsiTheme="majorHAnsi"/>
                <w:b w:val="0"/>
                <w:spacing w:val="-6"/>
                <w:sz w:val="26"/>
                <w:szCs w:val="26"/>
              </w:rPr>
            </w:pPr>
            <w:r>
              <w:rPr>
                <w:rFonts w:asciiTheme="majorHAnsi" w:eastAsia="PMingLiU" w:hAnsiTheme="majorHAnsi"/>
                <w:b w:val="0"/>
                <w:bCs w:val="0"/>
                <w:spacing w:val="-6"/>
                <w:sz w:val="26"/>
                <w:szCs w:val="26"/>
                <w:lang w:eastAsia="zh-TW"/>
              </w:rPr>
              <w:t>可選補充服務：</w:t>
            </w:r>
            <w:r>
              <w:rPr>
                <w:rFonts w:asciiTheme="majorHAnsi" w:eastAsia="PMingLiU" w:hAnsiTheme="majorHAnsi"/>
                <w:b w:val="0"/>
                <w:bCs w:val="0"/>
                <w:i/>
                <w:iCs/>
                <w:color w:val="0000FF"/>
                <w:spacing w:val="-6"/>
                <w:sz w:val="26"/>
                <w:szCs w:val="26"/>
              </w:rPr>
              <w:t xml:space="preserve">[insert month] [insert year] </w:t>
            </w:r>
            <w:r>
              <w:rPr>
                <w:rFonts w:asciiTheme="majorHAnsi" w:eastAsia="PMingLiU" w:hAnsiTheme="majorHAnsi"/>
                <w:b w:val="0"/>
                <w:bCs w:val="0"/>
                <w:spacing w:val="-6"/>
                <w:sz w:val="26"/>
                <w:szCs w:val="26"/>
                <w:lang w:eastAsia="zh-TW"/>
              </w:rPr>
              <w:t>期間處理的賠付詳情</w:t>
            </w:r>
          </w:p>
          <w:p w14:paraId="391A9CB2" w14:textId="77777777" w:rsidR="00C57753" w:rsidRDefault="00000000">
            <w:pPr>
              <w:spacing w:line="228" w:lineRule="auto"/>
              <w:rPr>
                <w:rFonts w:eastAsia="PMingLiU"/>
                <w:spacing w:val="-6"/>
              </w:rPr>
            </w:pPr>
            <w:r>
              <w:rPr>
                <w:rFonts w:eastAsia="PMingLiU"/>
                <w:spacing w:val="-6"/>
                <w:lang w:eastAsia="zh-TW"/>
              </w:rPr>
              <w:t>（第</w:t>
            </w:r>
            <w:r>
              <w:rPr>
                <w:rFonts w:eastAsia="PMingLiU"/>
                <w:spacing w:val="-6"/>
                <w:lang w:eastAsia="zh-TW"/>
              </w:rPr>
              <w:t xml:space="preserve"> 2 </w:t>
            </w:r>
            <w:r>
              <w:rPr>
                <w:rFonts w:eastAsia="PMingLiU"/>
                <w:spacing w:val="-6"/>
                <w:lang w:eastAsia="zh-TW"/>
              </w:rPr>
              <w:t>頁所示的總額中</w:t>
            </w:r>
            <w:r>
              <w:rPr>
                <w:rFonts w:eastAsia="PMingLiU"/>
                <w:b/>
                <w:bCs/>
                <w:spacing w:val="-6"/>
                <w:u w:val="single"/>
                <w:lang w:eastAsia="zh-TW"/>
              </w:rPr>
              <w:t>未</w:t>
            </w:r>
            <w:r>
              <w:rPr>
                <w:rFonts w:eastAsia="PMingLiU"/>
                <w:spacing w:val="-6"/>
                <w:lang w:eastAsia="zh-TW"/>
              </w:rPr>
              <w:t>包括可選項補充服務的金額）</w:t>
            </w:r>
          </w:p>
        </w:tc>
      </w:tr>
    </w:tbl>
    <w:p w14:paraId="332BAAA9" w14:textId="77777777" w:rsidR="00C57753" w:rsidRDefault="00C57753">
      <w:pPr>
        <w:spacing w:before="0" w:after="0" w:line="228" w:lineRule="auto"/>
        <w:rPr>
          <w:rFonts w:eastAsia="PMingLiU"/>
          <w:spacing w:val="-6"/>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提供商名称及其索赔编号"/>
        <w:tblDescription w:val="提供商名称及其索赔编号&#10;"/>
      </w:tblPr>
      <w:tblGrid>
        <w:gridCol w:w="4320"/>
        <w:gridCol w:w="1260"/>
        <w:gridCol w:w="1710"/>
        <w:gridCol w:w="1710"/>
        <w:gridCol w:w="1980"/>
        <w:gridCol w:w="3510"/>
      </w:tblGrid>
      <w:tr w:rsidR="00C57753" w14:paraId="32463982"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2D3EE33F" w14:textId="77777777" w:rsidR="00C57753" w:rsidRDefault="00000000">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60A0B729" w14:textId="77777777" w:rsidR="00C57753" w:rsidRDefault="00000000">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109F807B" w14:textId="77777777" w:rsidR="00C57753" w:rsidRDefault="00000000">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[If applicable, insert: [Insert as applicable: </w:t>
            </w:r>
            <w:r>
              <w:rPr>
                <w:rFonts w:eastAsia="PMingLiU"/>
                <w:color w:val="0000FF"/>
                <w:spacing w:val="-6"/>
                <w:szCs w:val="24"/>
                <w:lang w:eastAsia="zh-TW"/>
              </w:rPr>
              <w:t>網絡內</w:t>
            </w:r>
            <w:r>
              <w:rPr>
                <w:rFonts w:eastAsia="PMingLiU"/>
                <w:i/>
                <w:iCs/>
                <w:color w:val="0000FF"/>
                <w:spacing w:val="-6"/>
                <w:szCs w:val="24"/>
              </w:rPr>
              <w:t xml:space="preserve"> 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r>
              <w:rPr>
                <w:rFonts w:eastAsia="PMingLiU"/>
                <w:i/>
                <w:iCs/>
                <w:color w:val="0000FF"/>
                <w:spacing w:val="-6"/>
                <w:szCs w:val="24"/>
              </w:rPr>
              <w:t xml:space="preserve"> [plans may add the type of optional supplemental benefits, e.g., “</w:t>
            </w:r>
            <w:proofErr w:type="gramStart"/>
            <w:r>
              <w:rPr>
                <w:rFonts w:eastAsia="PMingLiU"/>
                <w:i/>
                <w:iCs/>
                <w:color w:val="0000FF"/>
                <w:spacing w:val="-6"/>
                <w:szCs w:val="24"/>
              </w:rPr>
              <w:t>of</w:t>
            </w:r>
            <w:proofErr w:type="gramEnd"/>
            <w:r>
              <w:rPr>
                <w:rFonts w:eastAsia="PMingLiU"/>
                <w:i/>
                <w:iCs/>
                <w:color w:val="0000FF"/>
                <w:spacing w:val="-6"/>
                <w:szCs w:val="24"/>
              </w:rPr>
              <w:t xml:space="preserve"> dental services.</w:t>
            </w:r>
            <w:proofErr w:type="gramStart"/>
            <w:r>
              <w:rPr>
                <w:rFonts w:eastAsia="PMingLiU"/>
                <w:i/>
                <w:iCs/>
                <w:color w:val="0000FF"/>
                <w:spacing w:val="-6"/>
                <w:szCs w:val="24"/>
              </w:rPr>
              <w:t>”]</w:t>
            </w:r>
            <w:r>
              <w:rPr>
                <w:rFonts w:eastAsia="PMingLiU"/>
                <w:spacing w:val="-6"/>
                <w:szCs w:val="24"/>
                <w:lang w:eastAsia="zh-TW"/>
              </w:rPr>
              <w:t>）</w:t>
            </w:r>
            <w:proofErr w:type="gramEnd"/>
            <w:r>
              <w:rPr>
                <w:rFonts w:eastAsia="PMingLiU"/>
                <w:i/>
                <w:iCs/>
                <w:color w:val="0000FF"/>
                <w:spacing w:val="-6"/>
                <w:szCs w:val="24"/>
              </w:rPr>
              <w:t xml:space="preserve">[Insert type of optional supplemental </w:t>
            </w:r>
            <w:proofErr w:type="gramStart"/>
            <w:r>
              <w:rPr>
                <w:rFonts w:eastAsia="PMingLiU"/>
                <w:i/>
                <w:iCs/>
                <w:color w:val="0000FF"/>
                <w:spacing w:val="-6"/>
                <w:szCs w:val="24"/>
              </w:rPr>
              <w:t>benefits]</w:t>
            </w:r>
            <w:r>
              <w:rPr>
                <w:rFonts w:eastAsia="PMingLiU"/>
                <w:spacing w:val="-6"/>
                <w:szCs w:val="24"/>
                <w:lang w:eastAsia="zh-TW"/>
              </w:rPr>
              <w:t>是</w:t>
            </w:r>
            <w:proofErr w:type="gramEnd"/>
            <w:r>
              <w:rPr>
                <w:rFonts w:eastAsia="PMingLiU"/>
                <w:spacing w:val="-6"/>
                <w:szCs w:val="24"/>
                <w:lang w:eastAsia="zh-TW"/>
              </w:rPr>
              <w:t>「可選項補充服務」。這些是您單獨支付保費的額外服務。</w:t>
            </w:r>
          </w:p>
        </w:tc>
        <w:tc>
          <w:tcPr>
            <w:tcW w:w="1260" w:type="dxa"/>
            <w:tcBorders>
              <w:top w:val="single" w:sz="36" w:space="0" w:color="595959" w:themeColor="text1" w:themeTint="A6"/>
              <w:bottom w:val="single" w:sz="18" w:space="0" w:color="595959" w:themeColor="text1" w:themeTint="A6"/>
            </w:tcBorders>
            <w:vAlign w:val="bottom"/>
          </w:tcPr>
          <w:p w14:paraId="5210A754" w14:textId="77777777" w:rsidR="00C57753" w:rsidRDefault="00000000">
            <w:pPr>
              <w:spacing w:after="120" w:line="228" w:lineRule="auto"/>
              <w:rPr>
                <w:rFonts w:eastAsia="PMingLiU"/>
                <w:spacing w:val="-6"/>
                <w:szCs w:val="24"/>
              </w:rPr>
            </w:pPr>
            <w:r>
              <w:rPr>
                <w:rFonts w:eastAsia="PMingLiU" w:cs="Arial"/>
                <w:spacing w:val="-6"/>
                <w:szCs w:val="24"/>
                <w:lang w:eastAsia="zh-TW"/>
              </w:rPr>
              <w:t>服務日期</w:t>
            </w:r>
          </w:p>
        </w:tc>
        <w:tc>
          <w:tcPr>
            <w:tcW w:w="1710" w:type="dxa"/>
            <w:tcBorders>
              <w:top w:val="single" w:sz="36" w:space="0" w:color="595959" w:themeColor="text1" w:themeTint="A6"/>
              <w:bottom w:val="single" w:sz="18" w:space="0" w:color="595959" w:themeColor="text1" w:themeTint="A6"/>
            </w:tcBorders>
            <w:vAlign w:val="bottom"/>
          </w:tcPr>
          <w:p w14:paraId="63F027A4" w14:textId="77777777" w:rsidR="00C57753" w:rsidRDefault="00000000">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710" w:type="dxa"/>
            <w:tcBorders>
              <w:top w:val="single" w:sz="36" w:space="0" w:color="595959" w:themeColor="text1" w:themeTint="A6"/>
              <w:bottom w:val="single" w:sz="18" w:space="0" w:color="595959" w:themeColor="text1" w:themeTint="A6"/>
            </w:tcBorders>
            <w:vAlign w:val="bottom"/>
          </w:tcPr>
          <w:p w14:paraId="0F2DAE86" w14:textId="77777777" w:rsidR="00C57753" w:rsidRDefault="00000000">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980" w:type="dxa"/>
            <w:tcBorders>
              <w:top w:val="single" w:sz="36" w:space="0" w:color="595959" w:themeColor="text1" w:themeTint="A6"/>
              <w:bottom w:val="single" w:sz="18" w:space="0" w:color="595959" w:themeColor="text1" w:themeTint="A6"/>
            </w:tcBorders>
            <w:vAlign w:val="bottom"/>
          </w:tcPr>
          <w:p w14:paraId="668D0C64" w14:textId="77777777" w:rsidR="00C57753" w:rsidRDefault="00000000">
            <w:pPr>
              <w:spacing w:after="120" w:line="228" w:lineRule="auto"/>
              <w:ind w:left="120" w:right="369"/>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4C213DA1" w14:textId="77777777" w:rsidR="00C57753" w:rsidRDefault="00000000">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C57753" w14:paraId="291E3F22"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4B18F8E8"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[Show each service or item on a claim in a separate row.]</w:t>
            </w:r>
          </w:p>
          <w:p w14:paraId="1811BD77"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7B9E4842"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t xml:space="preserve"> [As needed, insert explanatory notes, preceded by “NOTE”]</w:t>
            </w:r>
          </w:p>
          <w:p w14:paraId="0246F781" w14:textId="77777777" w:rsidR="00C57753" w:rsidRDefault="00000000">
            <w:pPr>
              <w:spacing w:after="0" w:line="228" w:lineRule="auto"/>
              <w:ind w:left="72"/>
              <w:rPr>
                <w:rFonts w:eastAsia="PMingLiU" w:cs="Times New Roman"/>
                <w:i/>
                <w:color w:val="0000FF"/>
                <w:szCs w:val="24"/>
              </w:rPr>
            </w:pPr>
            <w:r>
              <w:rPr>
                <w:rFonts w:eastAsia="PMingLiU" w:cs="Times New Roman"/>
                <w:i/>
                <w:iCs/>
                <w:color w:val="0000FF"/>
                <w:szCs w:val="24"/>
              </w:rPr>
              <w:lastRenderedPageBreak/>
              <w:t xml:space="preserve">[If the service or item on the row is shown only to describe what was provided and is not billed separately, insert an explanatory note. </w:t>
            </w:r>
            <w:r>
              <w:rPr>
                <w:rFonts w:eastAsia="PMingLiU" w:cs="Times New Roman"/>
                <w:color w:val="0000FF"/>
                <w:szCs w:val="24"/>
                <w:lang w:eastAsia="zh-TW"/>
              </w:rPr>
              <w:t>註：金額為</w:t>
            </w:r>
            <w:r>
              <w:rPr>
                <w:rFonts w:eastAsia="PMingLiU" w:cs="Times New Roman"/>
                <w:color w:val="0000FF"/>
                <w:szCs w:val="24"/>
                <w:lang w:eastAsia="zh-TW"/>
              </w:rPr>
              <w:t xml:space="preserve"> $0.00</w:t>
            </w:r>
            <w:r>
              <w:rPr>
                <w:rFonts w:eastAsia="PMingLiU" w:cs="Times New Roman"/>
                <w:color w:val="0000FF"/>
                <w:szCs w:val="24"/>
                <w:lang w:eastAsia="zh-TW"/>
              </w:rPr>
              <w:t>，因為此服務或項目的費用由本賠付的另一部分承保。</w:t>
            </w:r>
            <w:r>
              <w:rPr>
                <w:rFonts w:eastAsia="PMingLiU" w:cs="Times New Roman"/>
                <w:color w:val="0000FF"/>
                <w:szCs w:val="24"/>
                <w:lang w:eastAsia="zh-TW"/>
              </w:rPr>
              <w:t>]</w:t>
            </w:r>
          </w:p>
        </w:tc>
        <w:tc>
          <w:tcPr>
            <w:tcW w:w="1260" w:type="dxa"/>
            <w:tcBorders>
              <w:top w:val="single" w:sz="18" w:space="0" w:color="595959" w:themeColor="text1" w:themeTint="A6"/>
              <w:bottom w:val="dotted" w:sz="6" w:space="0" w:color="auto"/>
            </w:tcBorders>
          </w:tcPr>
          <w:p w14:paraId="7791B626" w14:textId="77777777" w:rsidR="00C57753" w:rsidRDefault="00000000">
            <w:pPr>
              <w:tabs>
                <w:tab w:val="left" w:pos="972"/>
              </w:tabs>
              <w:spacing w:line="228" w:lineRule="auto"/>
              <w:ind w:right="162"/>
              <w:jc w:val="right"/>
              <w:rPr>
                <w:rFonts w:eastAsia="PMingLiU"/>
                <w:spacing w:val="-6"/>
              </w:rPr>
            </w:pPr>
            <w:r>
              <w:rPr>
                <w:rFonts w:eastAsia="PMingLiU" w:cs="Times New Roman"/>
                <w:i/>
                <w:iCs/>
                <w:color w:val="0000FF"/>
                <w:spacing w:val="-6"/>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2C05C90B" w14:textId="77777777" w:rsidR="00C57753" w:rsidRDefault="00000000">
            <w:pPr>
              <w:spacing w:line="228" w:lineRule="auto"/>
              <w:ind w:right="252"/>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710" w:type="dxa"/>
            <w:tcBorders>
              <w:top w:val="single" w:sz="18" w:space="0" w:color="595959" w:themeColor="text1" w:themeTint="A6"/>
              <w:bottom w:val="dotted" w:sz="6" w:space="0" w:color="auto"/>
            </w:tcBorders>
          </w:tcPr>
          <w:p w14:paraId="74FE7180" w14:textId="77777777" w:rsidR="00C57753"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605538C7" w14:textId="77777777" w:rsidR="00C57753" w:rsidRDefault="00000000">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w:t>
            </w:r>
            <w:r>
              <w:rPr>
                <w:rFonts w:eastAsia="PMingLiU" w:cs="Times New Roman"/>
                <w:i/>
                <w:iCs/>
                <w:color w:val="0000FF"/>
                <w:spacing w:val="-6"/>
                <w:szCs w:val="24"/>
              </w:rPr>
              <w:lastRenderedPageBreak/>
              <w:t xml:space="preserve">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40701F1B" w14:textId="77777777" w:rsidR="00C57753" w:rsidRDefault="00000000">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amount]</w:t>
            </w:r>
          </w:p>
          <w:p w14:paraId="28662F78" w14:textId="77777777" w:rsidR="00C57753" w:rsidRDefault="00000000">
            <w:pPr>
              <w:tabs>
                <w:tab w:val="left" w:pos="0"/>
                <w:tab w:val="left" w:pos="1512"/>
              </w:tabs>
              <w:spacing w:line="228" w:lineRule="auto"/>
              <w:ind w:right="72"/>
              <w:jc w:val="center"/>
              <w:rPr>
                <w:rFonts w:eastAsia="PMingLiU"/>
                <w:spacing w:val="-6"/>
              </w:rPr>
            </w:pPr>
            <w:r>
              <w:rPr>
                <w:rFonts w:eastAsia="PMingLiU" w:cs="Times New Roman"/>
                <w:i/>
                <w:iCs/>
                <w:color w:val="0000FF"/>
                <w:spacing w:val="-6"/>
                <w:szCs w:val="24"/>
              </w:rPr>
              <w:t xml:space="preserve">[If service or item is denied, insert applicable </w:t>
            </w:r>
            <w:r>
              <w:rPr>
                <w:rFonts w:eastAsia="PMingLiU" w:cs="Times New Roman"/>
                <w:i/>
                <w:iCs/>
                <w:color w:val="0000FF"/>
                <w:spacing w:val="-6"/>
                <w:szCs w:val="24"/>
              </w:rPr>
              <w:lastRenderedPageBreak/>
              <w:t xml:space="preserve">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tc>
        <w:tc>
          <w:tcPr>
            <w:tcW w:w="1980" w:type="dxa"/>
            <w:tcBorders>
              <w:top w:val="single" w:sz="18" w:space="0" w:color="595959" w:themeColor="text1" w:themeTint="A6"/>
              <w:bottom w:val="dotted" w:sz="6" w:space="0" w:color="auto"/>
            </w:tcBorders>
          </w:tcPr>
          <w:p w14:paraId="7337CE34" w14:textId="77777777" w:rsidR="00C57753" w:rsidRDefault="00000000">
            <w:pPr>
              <w:spacing w:line="228" w:lineRule="auto"/>
              <w:ind w:right="332"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3EEEA943" w14:textId="77777777" w:rsidR="00C57753" w:rsidRDefault="00000000">
            <w:pPr>
              <w:spacing w:line="228" w:lineRule="auto"/>
              <w:ind w:right="332" w:firstLine="34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w:t>
            </w:r>
            <w:r>
              <w:rPr>
                <w:rFonts w:eastAsia="PMingLiU" w:cs="Times New Roman"/>
                <w:i/>
                <w:iCs/>
                <w:color w:val="0000FF"/>
                <w:spacing w:val="-6"/>
                <w:szCs w:val="24"/>
              </w:rPr>
              <w:lastRenderedPageBreak/>
              <w:t xml:space="preserve">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64E0394B" w14:textId="77777777" w:rsidR="00C57753" w:rsidRDefault="00000000">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0902D6CE" w14:textId="77777777" w:rsidR="00C57753"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4CF7472C" w14:textId="77777777" w:rsidR="00C57753" w:rsidRDefault="00000000">
            <w:pPr>
              <w:keepNext/>
              <w:spacing w:after="0" w:line="228" w:lineRule="auto"/>
              <w:rPr>
                <w:rFonts w:eastAsia="PMingLiU" w:cs="Times New Roman"/>
                <w:i/>
                <w:color w:val="0000FF"/>
                <w:spacing w:val="-6"/>
                <w:szCs w:val="24"/>
              </w:rPr>
            </w:pPr>
            <w:r>
              <w:rPr>
                <w:rFonts w:eastAsia="PMingLiU" w:cs="Times New Roman"/>
                <w:i/>
                <w:iCs/>
                <w:color w:val="0000FF"/>
                <w:spacing w:val="-6"/>
                <w:szCs w:val="24"/>
              </w:rPr>
              <w:lastRenderedPageBreak/>
              <w:t xml:space="preserve">[If cost sharing is a coinsurance, insert: </w:t>
            </w:r>
          </w:p>
          <w:p w14:paraId="45722E83" w14:textId="77777777" w:rsidR="00C57753"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486F3506" w14:textId="77777777" w:rsidR="00C57753" w:rsidRDefault="00000000">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6D52146C" w14:textId="77777777" w:rsidR="00C57753" w:rsidRDefault="00000000">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color w:val="0000FF"/>
                <w:spacing w:val="-6"/>
                <w:szCs w:val="24"/>
                <w:lang w:eastAsia="zh-TW"/>
              </w:rPr>
              <w:t>]</w:t>
            </w:r>
            <w:r>
              <w:rPr>
                <w:rFonts w:eastAsia="PMingLiU" w:cs="Times New Roman"/>
                <w:color w:val="0000FF"/>
                <w:spacing w:val="-6"/>
                <w:szCs w:val="24"/>
                <w:lang w:eastAsia="zh-TW"/>
              </w:rPr>
              <w:t>提供者處獲取的服務支付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 xml:space="preserve">insert copayment amount] </w:t>
            </w:r>
            <w:r>
              <w:rPr>
                <w:rFonts w:eastAsia="PMingLiU" w:cs="Times New Roman"/>
                <w:color w:val="0000FF"/>
                <w:spacing w:val="-6"/>
                <w:szCs w:val="24"/>
                <w:lang w:eastAsia="zh-TW"/>
              </w:rPr>
              <w:t>的共付額</w:t>
            </w:r>
            <w:r>
              <w:rPr>
                <w:rFonts w:eastAsia="PMingLiU" w:cs="Times New Roman"/>
                <w:color w:val="0000FF"/>
                <w:spacing w:val="-6"/>
                <w:szCs w:val="24"/>
                <w:lang w:eastAsia="zh-TW"/>
              </w:rPr>
              <w:t>]</w:t>
            </w:r>
          </w:p>
          <w:p w14:paraId="00E66CFF" w14:textId="77777777" w:rsidR="00C57753"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[If there is a deductible charged for the service or item, insert:</w:t>
            </w:r>
          </w:p>
          <w:p w14:paraId="22F02C8F" w14:textId="77777777" w:rsidR="00C57753" w:rsidRDefault="00000000">
            <w:pPr>
              <w:widowControl w:val="0"/>
              <w:autoSpaceDE w:val="0"/>
              <w:autoSpaceDN w:val="0"/>
              <w:adjustRightInd w:val="0"/>
              <w:spacing w:before="0" w:after="0" w:line="228" w:lineRule="auto"/>
              <w:rPr>
                <w:rFonts w:eastAsia="PMingLiU" w:cs="Times New Roman"/>
                <w:color w:val="0000FF"/>
                <w:spacing w:val="-6"/>
                <w:szCs w:val="24"/>
              </w:rPr>
            </w:pPr>
            <w:r>
              <w:rPr>
                <w:rFonts w:eastAsia="PMingLiU" w:cs="Times New Roman"/>
                <w:color w:val="0000FF"/>
                <w:spacing w:val="-6"/>
                <w:szCs w:val="24"/>
                <w:lang w:eastAsia="zh-TW"/>
              </w:rPr>
              <w:t>您需為該服務或項目支付</w:t>
            </w:r>
            <w:r>
              <w:rPr>
                <w:rFonts w:eastAsia="PMingLiU" w:cs="Times New Roman"/>
                <w:color w:val="0000FF"/>
                <w:spacing w:val="-6"/>
                <w:szCs w:val="24"/>
                <w:lang w:eastAsia="zh-TW"/>
              </w:rPr>
              <w:t xml:space="preserve"> $ [</w:t>
            </w:r>
            <w:r>
              <w:rPr>
                <w:rFonts w:eastAsia="PMingLiU" w:cs="Times New Roman"/>
                <w:i/>
                <w:iCs/>
                <w:color w:val="0000FF"/>
                <w:spacing w:val="-6"/>
                <w:szCs w:val="24"/>
              </w:rPr>
              <w:t>insert copayment amount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的自付</w:t>
            </w:r>
            <w:r>
              <w:rPr>
                <w:rFonts w:eastAsia="PMingLiU" w:cs="Times New Roman"/>
                <w:color w:val="0000FF"/>
                <w:spacing w:val="-6"/>
                <w:szCs w:val="24"/>
                <w:lang w:eastAsia="zh-TW"/>
              </w:rPr>
              <w:lastRenderedPageBreak/>
              <w:t>扣除金</w:t>
            </w:r>
          </w:p>
          <w:p w14:paraId="72EA2D15" w14:textId="77777777" w:rsidR="00C57753" w:rsidRDefault="00C57753">
            <w:pPr>
              <w:widowControl w:val="0"/>
              <w:autoSpaceDE w:val="0"/>
              <w:autoSpaceDN w:val="0"/>
              <w:adjustRightInd w:val="0"/>
              <w:spacing w:before="0" w:after="0" w:line="228" w:lineRule="auto"/>
              <w:rPr>
                <w:rFonts w:eastAsia="PMingLiU" w:cs="Times New Roman"/>
                <w:i/>
                <w:color w:val="0000FF"/>
                <w:spacing w:val="-6"/>
                <w:szCs w:val="24"/>
              </w:rPr>
            </w:pPr>
          </w:p>
          <w:p w14:paraId="1CD080BF" w14:textId="77777777" w:rsidR="00C57753" w:rsidRDefault="00000000">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05E7CFDF" w14:textId="77777777" w:rsidR="00C57753" w:rsidRDefault="00000000">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C57753" w14:paraId="0211F181" w14:textId="77777777">
        <w:tc>
          <w:tcPr>
            <w:tcW w:w="4320" w:type="dxa"/>
            <w:tcBorders>
              <w:top w:val="dotted" w:sz="6" w:space="0" w:color="auto"/>
              <w:left w:val="single" w:sz="36" w:space="0" w:color="595959" w:themeColor="text1" w:themeTint="A6"/>
              <w:bottom w:val="dotted" w:sz="6" w:space="0" w:color="auto"/>
            </w:tcBorders>
          </w:tcPr>
          <w:p w14:paraId="0868B9C5" w14:textId="77777777" w:rsidR="00C57753" w:rsidRDefault="00000000">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34AB79CF" w14:textId="77777777" w:rsidR="00C57753" w:rsidRDefault="00C57753">
            <w:pPr>
              <w:spacing w:line="228" w:lineRule="auto"/>
              <w:ind w:right="162"/>
              <w:jc w:val="right"/>
              <w:rPr>
                <w:rFonts w:eastAsia="PMingLiU" w:cs="Times New Roman"/>
                <w:spacing w:val="-6"/>
                <w:szCs w:val="24"/>
              </w:rPr>
            </w:pPr>
          </w:p>
        </w:tc>
        <w:tc>
          <w:tcPr>
            <w:tcW w:w="1710" w:type="dxa"/>
            <w:tcBorders>
              <w:top w:val="dotted" w:sz="6" w:space="0" w:color="auto"/>
              <w:bottom w:val="dotted" w:sz="6" w:space="0" w:color="auto"/>
            </w:tcBorders>
          </w:tcPr>
          <w:p w14:paraId="316CB95D" w14:textId="77777777" w:rsidR="00C57753" w:rsidRDefault="00C57753">
            <w:pPr>
              <w:spacing w:line="228" w:lineRule="auto"/>
              <w:ind w:right="252"/>
              <w:jc w:val="right"/>
              <w:rPr>
                <w:rFonts w:eastAsia="PMingLiU" w:cs="Times New Roman"/>
                <w:spacing w:val="-6"/>
                <w:szCs w:val="24"/>
              </w:rPr>
            </w:pPr>
          </w:p>
        </w:tc>
        <w:tc>
          <w:tcPr>
            <w:tcW w:w="1710" w:type="dxa"/>
            <w:tcBorders>
              <w:top w:val="dotted" w:sz="6" w:space="0" w:color="auto"/>
              <w:bottom w:val="dotted" w:sz="6" w:space="0" w:color="auto"/>
            </w:tcBorders>
          </w:tcPr>
          <w:p w14:paraId="33100359" w14:textId="77777777" w:rsidR="00C57753" w:rsidRDefault="00C57753">
            <w:pPr>
              <w:spacing w:line="228" w:lineRule="auto"/>
              <w:ind w:right="522"/>
              <w:jc w:val="right"/>
              <w:rPr>
                <w:rFonts w:eastAsia="PMingLiU" w:cs="Times New Roman"/>
                <w:spacing w:val="-6"/>
                <w:szCs w:val="24"/>
              </w:rPr>
            </w:pPr>
          </w:p>
        </w:tc>
        <w:tc>
          <w:tcPr>
            <w:tcW w:w="1980" w:type="dxa"/>
            <w:tcBorders>
              <w:top w:val="dotted" w:sz="6" w:space="0" w:color="auto"/>
              <w:bottom w:val="dotted" w:sz="6" w:space="0" w:color="auto"/>
            </w:tcBorders>
          </w:tcPr>
          <w:p w14:paraId="085D29A7" w14:textId="77777777" w:rsidR="00C57753" w:rsidRDefault="00C57753">
            <w:pPr>
              <w:spacing w:line="228" w:lineRule="auto"/>
              <w:ind w:right="332" w:firstLine="342"/>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7913A79C" w14:textId="77777777" w:rsidR="00C57753" w:rsidRDefault="00C57753">
            <w:pPr>
              <w:spacing w:line="228" w:lineRule="auto"/>
              <w:ind w:right="1242"/>
              <w:jc w:val="right"/>
              <w:rPr>
                <w:rFonts w:eastAsia="PMingLiU" w:cs="Times New Roman"/>
                <w:spacing w:val="-6"/>
                <w:szCs w:val="24"/>
              </w:rPr>
            </w:pPr>
          </w:p>
        </w:tc>
      </w:tr>
      <w:tr w:rsidR="00C57753" w14:paraId="4D6DCF49"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056A8FA6" w14:textId="77777777" w:rsidR="00C57753" w:rsidRDefault="00000000">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6415861B" w14:textId="77777777" w:rsidR="00C57753" w:rsidRDefault="00C57753">
            <w:pPr>
              <w:spacing w:line="228" w:lineRule="auto"/>
              <w:ind w:right="16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28C6B07D" w14:textId="77777777" w:rsidR="00C57753" w:rsidRDefault="00C57753">
            <w:pPr>
              <w:spacing w:line="228" w:lineRule="auto"/>
              <w:ind w:right="25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696D6B2C" w14:textId="77777777" w:rsidR="00C57753" w:rsidRDefault="00C57753">
            <w:pPr>
              <w:spacing w:line="228" w:lineRule="auto"/>
              <w:ind w:right="522"/>
              <w:jc w:val="right"/>
              <w:rPr>
                <w:rFonts w:eastAsia="PMingLiU" w:cs="Times New Roman"/>
                <w:spacing w:val="-6"/>
                <w:szCs w:val="24"/>
              </w:rPr>
            </w:pPr>
          </w:p>
        </w:tc>
        <w:tc>
          <w:tcPr>
            <w:tcW w:w="1980" w:type="dxa"/>
            <w:tcBorders>
              <w:top w:val="dotted" w:sz="6" w:space="0" w:color="auto"/>
              <w:bottom w:val="single" w:sz="18" w:space="0" w:color="595959" w:themeColor="text1" w:themeTint="A6"/>
            </w:tcBorders>
          </w:tcPr>
          <w:p w14:paraId="25B566EE" w14:textId="77777777" w:rsidR="00C57753" w:rsidRDefault="00C57753">
            <w:pPr>
              <w:spacing w:line="228" w:lineRule="auto"/>
              <w:ind w:right="332"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3B3A7A2C" w14:textId="77777777" w:rsidR="00C57753" w:rsidRDefault="00C57753">
            <w:pPr>
              <w:spacing w:line="228" w:lineRule="auto"/>
              <w:ind w:right="1242"/>
              <w:jc w:val="right"/>
              <w:rPr>
                <w:rFonts w:eastAsia="PMingLiU" w:cs="Times New Roman"/>
                <w:spacing w:val="-6"/>
                <w:szCs w:val="24"/>
              </w:rPr>
            </w:pPr>
          </w:p>
        </w:tc>
      </w:tr>
      <w:tr w:rsidR="00C57753" w14:paraId="2B9355B3"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08B6138B" w14:textId="77777777" w:rsidR="00C57753" w:rsidRDefault="00C57753">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4C185DD0" w14:textId="77777777" w:rsidR="00C57753" w:rsidRDefault="00000000">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5DD3D5BE" w14:textId="77777777" w:rsidR="00C57753" w:rsidRDefault="00000000">
            <w:pPr>
              <w:spacing w:line="228" w:lineRule="auto"/>
              <w:ind w:right="252"/>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22BBCA6B" w14:textId="77777777" w:rsidR="00C57753" w:rsidRDefault="00000000">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19513008" w14:textId="77777777" w:rsidR="00C57753" w:rsidRDefault="00000000">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w:t>
            </w:r>
            <w:r>
              <w:rPr>
                <w:rFonts w:eastAsia="PMingLiU" w:cs="Times New Roman"/>
                <w:b/>
                <w:bCs/>
                <w:i/>
                <w:iCs/>
                <w:color w:val="0000FF"/>
                <w:spacing w:val="-6"/>
                <w:szCs w:val="24"/>
              </w:rPr>
              <w:lastRenderedPageBreak/>
              <w:t xml:space="preserve">arrangements prior to 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p w14:paraId="5AAC6F7B" w14:textId="77777777" w:rsidR="00C57753" w:rsidRDefault="00000000">
            <w:pPr>
              <w:spacing w:line="228" w:lineRule="auto"/>
              <w:ind w:right="72"/>
              <w:jc w:val="center"/>
              <w:rPr>
                <w:rFonts w:eastAsia="PMingLiU" w:cs="Times New Roman"/>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w:t>
            </w:r>
            <w:r>
              <w:rPr>
                <w:rFonts w:eastAsia="PMingLiU" w:cs="Times New Roman"/>
                <w:color w:val="0000FF"/>
                <w:spacing w:val="-6"/>
                <w:szCs w:val="24"/>
                <w:lang w:eastAsia="zh-TW"/>
              </w:rPr>
              <w:lastRenderedPageBreak/>
              <w:t>閱有關您的上訴權的資訊。）</w:t>
            </w:r>
            <w:r>
              <w:rPr>
                <w:rFonts w:eastAsia="PMingLiU" w:cs="Times New Roman"/>
                <w:i/>
                <w:iCs/>
                <w:color w:val="0000FF"/>
                <w:spacing w:val="-6"/>
                <w:szCs w:val="24"/>
              </w:rPr>
              <w:t>]</w:t>
            </w:r>
          </w:p>
        </w:tc>
        <w:tc>
          <w:tcPr>
            <w:tcW w:w="1980" w:type="dxa"/>
            <w:tcBorders>
              <w:top w:val="single" w:sz="18" w:space="0" w:color="595959" w:themeColor="text1" w:themeTint="A6"/>
              <w:bottom w:val="single" w:sz="36" w:space="0" w:color="595959" w:themeColor="text1" w:themeTint="A6"/>
            </w:tcBorders>
          </w:tcPr>
          <w:p w14:paraId="243DB3F4" w14:textId="77777777" w:rsidR="00C57753" w:rsidRDefault="00000000">
            <w:pPr>
              <w:tabs>
                <w:tab w:val="left" w:pos="1602"/>
              </w:tabs>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6E2D4B30" w14:textId="77777777" w:rsidR="00C57753" w:rsidRDefault="00000000">
            <w:pPr>
              <w:tabs>
                <w:tab w:val="left" w:pos="1602"/>
              </w:tabs>
              <w:spacing w:line="228" w:lineRule="auto"/>
              <w:ind w:right="72"/>
              <w:jc w:val="right"/>
              <w:rPr>
                <w:rFonts w:eastAsia="PMingLiU" w:cs="Times New Roman"/>
                <w:b/>
                <w:spacing w:val="-6"/>
                <w:szCs w:val="24"/>
              </w:rPr>
            </w:pPr>
            <w:r>
              <w:rPr>
                <w:rFonts w:eastAsia="PMingLiU" w:cs="Times New Roman"/>
                <w:b/>
                <w:bCs/>
                <w:i/>
                <w:iCs/>
                <w:color w:val="0000FF"/>
                <w:spacing w:val="-6"/>
                <w:szCs w:val="24"/>
              </w:rPr>
              <w:t xml:space="preserve">[Plans with capitated arrangements </w:t>
            </w:r>
            <w:r>
              <w:rPr>
                <w:rFonts w:eastAsia="PMingLiU" w:cs="Times New Roman"/>
                <w:b/>
                <w:bCs/>
                <w:i/>
                <w:iCs/>
                <w:color w:val="0000FF"/>
                <w:spacing w:val="-6"/>
                <w:szCs w:val="24"/>
              </w:rPr>
              <w:lastRenderedPageBreak/>
              <w:t xml:space="preserve">prior to 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5AAA6F71" w14:textId="77777777" w:rsidR="00C57753" w:rsidRDefault="00000000">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57821765" w14:textId="77777777" w:rsidR="00C57753" w:rsidRDefault="00000000">
            <w:pPr>
              <w:spacing w:after="240" w:line="228" w:lineRule="auto"/>
              <w:rPr>
                <w:rFonts w:eastAsia="PMingLiU" w:cs="Times New Roman"/>
                <w:i/>
                <w:color w:val="0000FF"/>
                <w:spacing w:val="-6"/>
                <w:szCs w:val="24"/>
              </w:rPr>
            </w:pPr>
            <w:r>
              <w:rPr>
                <w:rFonts w:eastAsia="PMingLiU" w:cs="Times New Roman"/>
                <w:i/>
                <w:iCs/>
                <w:color w:val="0000FF"/>
                <w:spacing w:val="-6"/>
                <w:szCs w:val="24"/>
              </w:rPr>
              <w:t xml:space="preserve">[Note: if service or item has been denied, use either the maximum potential liability or “$0.00” for the </w:t>
            </w:r>
            <w:r>
              <w:rPr>
                <w:rFonts w:eastAsia="PMingLiU" w:cs="Times New Roman"/>
                <w:i/>
                <w:iCs/>
                <w:color w:val="0000FF"/>
                <w:spacing w:val="-6"/>
                <w:szCs w:val="24"/>
              </w:rPr>
              <w:lastRenderedPageBreak/>
              <w:t>member liability amount, whichever is applicable.]</w:t>
            </w:r>
          </w:p>
          <w:p w14:paraId="34C85343" w14:textId="77777777" w:rsidR="00C57753" w:rsidRDefault="00000000">
            <w:pPr>
              <w:widowControl w:val="0"/>
              <w:autoSpaceDE w:val="0"/>
              <w:autoSpaceDN w:val="0"/>
              <w:adjustRightInd w:val="0"/>
              <w:spacing w:before="0" w:after="0" w:line="228" w:lineRule="auto"/>
              <w:ind w:left="72"/>
              <w:rPr>
                <w:rFonts w:eastAsia="PMingLiU" w:cs="Times New Roman"/>
                <w:i/>
                <w:color w:val="0000FF"/>
                <w:szCs w:val="24"/>
              </w:rPr>
            </w:pPr>
            <w:r>
              <w:rPr>
                <w:rFonts w:eastAsia="PMingLiU" w:cs="Times New Roman"/>
                <w:i/>
                <w:iCs/>
                <w:color w:val="0000FF"/>
                <w:szCs w:val="24"/>
              </w:rPr>
              <w:t xml:space="preserve">[If </w:t>
            </w:r>
            <w:r>
              <w:rPr>
                <w:rFonts w:eastAsia="PMingLiU" w:cs="Times New Roman"/>
                <w:i/>
                <w:iCs/>
                <w:color w:val="0000FF"/>
                <w:szCs w:val="24"/>
                <w:u w:val="single"/>
              </w:rPr>
              <w:t>all</w:t>
            </w:r>
            <w:r>
              <w:rPr>
                <w:rFonts w:eastAsia="PMingLiU" w:cs="Times New Roman"/>
                <w:i/>
                <w:iCs/>
                <w:color w:val="0000FF"/>
                <w:szCs w:val="24"/>
              </w:rPr>
              <w:t xml:space="preserve"> items in the claim are subject to the same coinsurance percentage or copayment amount, plans may insert the coinsurance/ copayment text in this total row rather than repeating the identical text in the rows for each item or service.]</w:t>
            </w:r>
          </w:p>
          <w:p w14:paraId="042EF574" w14:textId="77777777" w:rsidR="00C57753" w:rsidRDefault="00C57753">
            <w:pPr>
              <w:widowControl w:val="0"/>
              <w:autoSpaceDE w:val="0"/>
              <w:autoSpaceDN w:val="0"/>
              <w:adjustRightInd w:val="0"/>
              <w:spacing w:before="0" w:after="0" w:line="228" w:lineRule="auto"/>
              <w:ind w:left="72"/>
              <w:rPr>
                <w:rFonts w:eastAsia="PMingLiU" w:cs="Times New Roman"/>
                <w:i/>
                <w:color w:val="0000FF"/>
                <w:spacing w:val="-6"/>
                <w:szCs w:val="24"/>
              </w:rPr>
            </w:pPr>
          </w:p>
          <w:p w14:paraId="188B1AE4" w14:textId="77777777" w:rsidR="00C57753" w:rsidRDefault="00000000">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4E4B88B2" w14:textId="77777777" w:rsidR="00C57753" w:rsidRDefault="00C57753">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C57753" w14:paraId="56E4D2F2"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42C7F83E" w14:textId="77777777" w:rsidR="00C57753" w:rsidRDefault="00000000">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0C8B4BBA" w14:textId="77777777" w:rsidR="00C57753"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57753" w14:paraId="556701D5" w14:textId="77777777">
        <w:tc>
          <w:tcPr>
            <w:tcW w:w="6480" w:type="dxa"/>
            <w:tcBorders>
              <w:left w:val="single" w:sz="36" w:space="0" w:color="595959" w:themeColor="text1" w:themeTint="A6"/>
              <w:bottom w:val="single" w:sz="36" w:space="0" w:color="595959" w:themeColor="text1" w:themeTint="A6"/>
            </w:tcBorders>
          </w:tcPr>
          <w:p w14:paraId="237D667B" w14:textId="77777777" w:rsidR="00C57753" w:rsidRDefault="00000000">
            <w:pPr>
              <w:pStyle w:val="ListParagraph"/>
              <w:numPr>
                <w:ilvl w:val="0"/>
                <w:numId w:val="8"/>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t>[Plans may insert a denial reason.]</w:t>
            </w:r>
          </w:p>
          <w:p w14:paraId="1CD14AFC"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的正式方式。如果我們同意改變我們的決定，即表示我們將批准賠付而非拒絕，我們將支付我們應承擔的部分。</w:t>
            </w:r>
          </w:p>
          <w:p w14:paraId="24367845"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58B0B6EC" w14:textId="77777777" w:rsidR="00C57753" w:rsidRDefault="00000000">
            <w:pPr>
              <w:pStyle w:val="ListParagraph"/>
              <w:numPr>
                <w:ilvl w:val="0"/>
                <w:numId w:val="9"/>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t>如果我們拒絕部分或全部的賠付，我們將寄給您一封信函</w:t>
            </w:r>
            <w:r>
              <w:rPr>
                <w:rFonts w:eastAsia="PMingLiU"/>
                <w:color w:val="0000FF"/>
                <w:spacing w:val="-6"/>
                <w:szCs w:val="24"/>
                <w:lang w:eastAsia="zh-TW"/>
              </w:rPr>
              <w:t>（「拒絕付款通知」），解釋服務或項目不受承保的原因。此信函也介紹了若您希望對我們的裁決提出上訴並要求我們重新考慮時，該如何處理。</w:t>
            </w:r>
          </w:p>
          <w:p w14:paraId="0E665CFF" w14:textId="77777777" w:rsidR="00C57753" w:rsidRDefault="00000000">
            <w:pPr>
              <w:pStyle w:val="ListParagraph"/>
              <w:numPr>
                <w:ilvl w:val="0"/>
                <w:numId w:val="9"/>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080A4D46"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t>如果您存有疑問或需要上訴幫助，您可聯絡：</w:t>
            </w:r>
          </w:p>
          <w:p w14:paraId="0E433779" w14:textId="77777777" w:rsidR="00C57753" w:rsidRDefault="00000000">
            <w:pPr>
              <w:pStyle w:val="ListParagraph"/>
              <w:numPr>
                <w:ilvl w:val="0"/>
                <w:numId w:val="10"/>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43B3C38C" w14:textId="77777777" w:rsidR="00C57753" w:rsidRDefault="00000000">
            <w:pPr>
              <w:pStyle w:val="ListParagraph"/>
              <w:numPr>
                <w:ilvl w:val="0"/>
                <w:numId w:val="10"/>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62619A3D" w14:textId="77777777" w:rsidR="00C57753" w:rsidRDefault="00C57753">
            <w:pPr>
              <w:spacing w:before="0" w:after="0" w:line="228" w:lineRule="auto"/>
              <w:rPr>
                <w:rFonts w:eastAsia="PMingLiU"/>
                <w:color w:val="0000FF"/>
                <w:spacing w:val="-6"/>
              </w:rPr>
            </w:pPr>
          </w:p>
        </w:tc>
      </w:tr>
    </w:tbl>
    <w:p w14:paraId="6BBE22E4" w14:textId="77777777" w:rsidR="00C57753" w:rsidRDefault="00C57753">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C57753" w14:paraId="6D795876"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84D6ED9" w14:textId="77777777" w:rsidR="00C57753" w:rsidRDefault="00000000">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4DA27BEF" w14:textId="77777777" w:rsidR="00C57753" w:rsidRDefault="00000000">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57753" w14:paraId="704D415D" w14:textId="77777777">
        <w:tc>
          <w:tcPr>
            <w:tcW w:w="7200" w:type="dxa"/>
            <w:tcBorders>
              <w:left w:val="single" w:sz="36" w:space="0" w:color="595959" w:themeColor="text1" w:themeTint="A6"/>
              <w:bottom w:val="single" w:sz="36" w:space="0" w:color="595959" w:themeColor="text1" w:themeTint="A6"/>
            </w:tcBorders>
          </w:tcPr>
          <w:p w14:paraId="6343A27F" w14:textId="77777777" w:rsidR="00C57753" w:rsidRDefault="00000000">
            <w:pPr>
              <w:pStyle w:val="ListParagraph"/>
              <w:keepNext/>
              <w:numPr>
                <w:ilvl w:val="0"/>
                <w:numId w:val="8"/>
              </w:numPr>
              <w:spacing w:before="60" w:after="60" w:line="228" w:lineRule="auto"/>
              <w:ind w:left="346" w:right="129"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34BDD740"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71F7886A"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4039465D"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5ED175FC" w14:textId="77777777" w:rsidR="00C57753" w:rsidRDefault="00C57753">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C57753" w14:paraId="026D764C"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4A81F49" w14:textId="77777777" w:rsidR="00C57753" w:rsidRDefault="00000000">
            <w:pPr>
              <w:spacing w:before="60" w:after="60" w:line="228" w:lineRule="auto"/>
              <w:ind w:right="1615"/>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60C50C15" w14:textId="77777777" w:rsidR="00C57753" w:rsidRDefault="00000000">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C57753" w14:paraId="0CC8500B" w14:textId="77777777">
        <w:tc>
          <w:tcPr>
            <w:tcW w:w="8460" w:type="dxa"/>
            <w:tcBorders>
              <w:left w:val="single" w:sz="36" w:space="0" w:color="595959" w:themeColor="text1" w:themeTint="A6"/>
              <w:bottom w:val="single" w:sz="36" w:space="0" w:color="595959" w:themeColor="text1" w:themeTint="A6"/>
            </w:tcBorders>
          </w:tcPr>
          <w:p w14:paraId="3C5FEDF8" w14:textId="77777777" w:rsidR="00C57753" w:rsidRDefault="00000000">
            <w:pPr>
              <w:pStyle w:val="ListParagraph"/>
              <w:numPr>
                <w:ilvl w:val="0"/>
                <w:numId w:val="8"/>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在審核上訴請求後</w:t>
            </w:r>
            <w:proofErr w:type="gramEnd"/>
            <w:r>
              <w:rPr>
                <w:rFonts w:eastAsia="PMingLiU"/>
                <w:color w:val="0000FF"/>
                <w:spacing w:val="-6"/>
                <w:szCs w:val="24"/>
                <w:lang w:eastAsia="zh-TW"/>
              </w:rPr>
              <w:t>，我們推翻了我們的拒絕決定，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47390AF4" w14:textId="77777777" w:rsidR="00C57753" w:rsidRDefault="00000000">
            <w:pPr>
              <w:pStyle w:val="ListParagraph"/>
              <w:numPr>
                <w:ilvl w:val="0"/>
                <w:numId w:val="9"/>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72660489" w14:textId="77777777" w:rsidR="00C57753" w:rsidRDefault="00000000">
            <w:pPr>
              <w:pStyle w:val="ListParagraph"/>
              <w:numPr>
                <w:ilvl w:val="0"/>
                <w:numId w:val="10"/>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4EC8EA10" w14:textId="77777777" w:rsidR="00C57753" w:rsidRDefault="00000000">
            <w:pPr>
              <w:pStyle w:val="ListParagraph"/>
              <w:numPr>
                <w:ilvl w:val="0"/>
                <w:numId w:val="10"/>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7BB35C82" w14:textId="77777777" w:rsidR="00C57753" w:rsidRDefault="00C57753">
      <w:pPr>
        <w:spacing w:line="228" w:lineRule="auto"/>
        <w:rPr>
          <w:rFonts w:eastAsia="PMingLiU"/>
          <w:spacing w:val="-6"/>
          <w:sz w:val="18"/>
        </w:rPr>
      </w:pPr>
    </w:p>
    <w:sectPr w:rsidR="00C57753">
      <w:headerReference w:type="default" r:id="rId15"/>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77F4F" w14:textId="77777777" w:rsidR="0093503D" w:rsidRDefault="0093503D">
      <w:pPr>
        <w:spacing w:line="240" w:lineRule="auto"/>
      </w:pPr>
      <w:r>
        <w:separator/>
      </w:r>
    </w:p>
  </w:endnote>
  <w:endnote w:type="continuationSeparator" w:id="0">
    <w:p w14:paraId="674DAD6A" w14:textId="77777777" w:rsidR="0093503D" w:rsidRDefault="009350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EAAE" w14:textId="77777777" w:rsidR="00C57753" w:rsidRDefault="00C57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1A0A" w14:textId="77777777" w:rsidR="00C57753" w:rsidRDefault="00C57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02204" w14:textId="77777777" w:rsidR="00C57753" w:rsidRDefault="00C57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AD31E" w14:textId="77777777" w:rsidR="0093503D" w:rsidRDefault="0093503D">
      <w:pPr>
        <w:spacing w:before="0" w:after="0"/>
      </w:pPr>
      <w:r>
        <w:separator/>
      </w:r>
    </w:p>
  </w:footnote>
  <w:footnote w:type="continuationSeparator" w:id="0">
    <w:p w14:paraId="3D5BDAE1" w14:textId="77777777" w:rsidR="0093503D" w:rsidRDefault="009350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7AF9C" w14:textId="77777777" w:rsidR="00C57753" w:rsidRDefault="00C57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72ED" w14:textId="77777777" w:rsidR="00C57753" w:rsidRDefault="00000000">
    <w:pPr>
      <w:ind w:left="2880" w:firstLine="720"/>
      <w:jc w:val="right"/>
    </w:pPr>
    <w:r>
      <w:rPr>
        <w:lang w:eastAsia="zh-TW"/>
      </w:rPr>
      <w:fldChar w:fldCharType="begin"/>
    </w:r>
    <w:r>
      <w:rPr>
        <w:lang w:eastAsia="zh-TW"/>
      </w:rPr>
      <w:instrText xml:space="preserve"> PAGE   \* MERGEFORMAT </w:instrText>
    </w:r>
    <w:r>
      <w:rPr>
        <w:lang w:eastAsia="zh-TW"/>
      </w:rPr>
      <w:fldChar w:fldCharType="separate"/>
    </w:r>
    <w:r>
      <w:rPr>
        <w:lang w:eastAsia="zh-TW"/>
      </w:rPr>
      <w:t>ii</w:t>
    </w:r>
    <w:proofErr w:type="spellStart"/>
    <w:r>
      <w:rPr>
        <w:lang w:eastAsia="zh-TW"/>
      </w:rPr>
      <w:t>i</w:t>
    </w:r>
    <w:proofErr w:type="spellEnd"/>
    <w:r>
      <w:rPr>
        <w:lang w:eastAsia="zh-TW"/>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72CE2" w14:textId="77777777" w:rsidR="00C57753"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2D81AC13" w14:textId="77777777" w:rsidR="00C57753" w:rsidRDefault="00C57753">
    <w:pPr>
      <w:pStyle w:val="Header"/>
      <w:ind w:right="360"/>
    </w:pPr>
  </w:p>
  <w:p w14:paraId="62B323CD" w14:textId="77777777" w:rsidR="00C57753" w:rsidRDefault="00C577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15F2" w14:textId="77777777" w:rsidR="00C57753"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15</w:t>
    </w:r>
    <w:r>
      <w:rPr>
        <w:rStyle w:val="PageNumber"/>
        <w:lang w:eastAsia="zh-TW"/>
      </w:rPr>
      <w:fldChar w:fldCharType="end"/>
    </w:r>
  </w:p>
  <w:p w14:paraId="0C639A91" w14:textId="77777777" w:rsidR="00C57753" w:rsidRDefault="00C57753">
    <w:pPr>
      <w:pStyle w:val="Header"/>
      <w:ind w:right="360"/>
      <w:jc w:val="right"/>
    </w:pPr>
  </w:p>
  <w:p w14:paraId="642D623F" w14:textId="77777777" w:rsidR="00C57753" w:rsidRDefault="00C57753">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066"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626E3D"/>
    <w:multiLevelType w:val="multilevel"/>
    <w:tmpl w:val="21626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E336F5"/>
    <w:multiLevelType w:val="multilevel"/>
    <w:tmpl w:val="42E336F5"/>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8C874F8"/>
    <w:multiLevelType w:val="multilevel"/>
    <w:tmpl w:val="48C8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2A2590"/>
    <w:multiLevelType w:val="multilevel"/>
    <w:tmpl w:val="502A2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D3E0404"/>
    <w:multiLevelType w:val="multilevel"/>
    <w:tmpl w:val="7D3E0404"/>
    <w:lvl w:ilvl="0">
      <w:start w:val="1"/>
      <w:numFmt w:val="bullet"/>
      <w:lvlText w:val=""/>
      <w:lvlJc w:val="left"/>
      <w:pPr>
        <w:ind w:left="948" w:hanging="360"/>
      </w:pPr>
      <w:rPr>
        <w:rFonts w:ascii="Symbol" w:hAnsi="Symbol" w:hint="default"/>
      </w:rPr>
    </w:lvl>
    <w:lvl w:ilvl="1">
      <w:start w:val="1"/>
      <w:numFmt w:val="bullet"/>
      <w:lvlText w:val="o"/>
      <w:lvlJc w:val="left"/>
      <w:pPr>
        <w:ind w:left="1668" w:hanging="360"/>
      </w:pPr>
      <w:rPr>
        <w:rFonts w:ascii="Courier New" w:hAnsi="Courier New" w:cs="Courier New" w:hint="default"/>
      </w:rPr>
    </w:lvl>
    <w:lvl w:ilvl="2">
      <w:start w:val="1"/>
      <w:numFmt w:val="bullet"/>
      <w:lvlText w:val=""/>
      <w:lvlJc w:val="left"/>
      <w:pPr>
        <w:ind w:left="2388" w:hanging="360"/>
      </w:pPr>
      <w:rPr>
        <w:rFonts w:ascii="Wingdings" w:hAnsi="Wingdings" w:hint="default"/>
      </w:rPr>
    </w:lvl>
    <w:lvl w:ilvl="3">
      <w:start w:val="1"/>
      <w:numFmt w:val="bullet"/>
      <w:lvlText w:val=""/>
      <w:lvlJc w:val="left"/>
      <w:pPr>
        <w:ind w:left="3108" w:hanging="360"/>
      </w:pPr>
      <w:rPr>
        <w:rFonts w:ascii="Symbol" w:hAnsi="Symbol" w:hint="default"/>
      </w:rPr>
    </w:lvl>
    <w:lvl w:ilvl="4">
      <w:start w:val="1"/>
      <w:numFmt w:val="bullet"/>
      <w:lvlText w:val="o"/>
      <w:lvlJc w:val="left"/>
      <w:pPr>
        <w:ind w:left="3828" w:hanging="360"/>
      </w:pPr>
      <w:rPr>
        <w:rFonts w:ascii="Courier New" w:hAnsi="Courier New" w:cs="Courier New" w:hint="default"/>
      </w:rPr>
    </w:lvl>
    <w:lvl w:ilvl="5">
      <w:start w:val="1"/>
      <w:numFmt w:val="bullet"/>
      <w:lvlText w:val=""/>
      <w:lvlJc w:val="left"/>
      <w:pPr>
        <w:ind w:left="4548" w:hanging="360"/>
      </w:pPr>
      <w:rPr>
        <w:rFonts w:ascii="Wingdings" w:hAnsi="Wingdings" w:hint="default"/>
      </w:rPr>
    </w:lvl>
    <w:lvl w:ilvl="6">
      <w:start w:val="1"/>
      <w:numFmt w:val="bullet"/>
      <w:lvlText w:val=""/>
      <w:lvlJc w:val="left"/>
      <w:pPr>
        <w:ind w:left="5268" w:hanging="360"/>
      </w:pPr>
      <w:rPr>
        <w:rFonts w:ascii="Symbol" w:hAnsi="Symbol" w:hint="default"/>
      </w:rPr>
    </w:lvl>
    <w:lvl w:ilvl="7">
      <w:start w:val="1"/>
      <w:numFmt w:val="bullet"/>
      <w:lvlText w:val="o"/>
      <w:lvlJc w:val="left"/>
      <w:pPr>
        <w:ind w:left="5988" w:hanging="360"/>
      </w:pPr>
      <w:rPr>
        <w:rFonts w:ascii="Courier New" w:hAnsi="Courier New" w:cs="Courier New" w:hint="default"/>
      </w:rPr>
    </w:lvl>
    <w:lvl w:ilvl="8">
      <w:start w:val="1"/>
      <w:numFmt w:val="bullet"/>
      <w:lvlText w:val=""/>
      <w:lvlJc w:val="left"/>
      <w:pPr>
        <w:ind w:left="6708" w:hanging="360"/>
      </w:pPr>
      <w:rPr>
        <w:rFonts w:ascii="Wingdings" w:hAnsi="Wingdings" w:hint="default"/>
      </w:rPr>
    </w:lvl>
  </w:abstractNum>
  <w:num w:numId="1" w16cid:durableId="1850944507">
    <w:abstractNumId w:val="8"/>
  </w:num>
  <w:num w:numId="2" w16cid:durableId="1314142072">
    <w:abstractNumId w:val="1"/>
  </w:num>
  <w:num w:numId="3" w16cid:durableId="1937247653">
    <w:abstractNumId w:val="2"/>
  </w:num>
  <w:num w:numId="4" w16cid:durableId="1843735510">
    <w:abstractNumId w:val="3"/>
  </w:num>
  <w:num w:numId="5" w16cid:durableId="174805957">
    <w:abstractNumId w:val="6"/>
  </w:num>
  <w:num w:numId="6" w16cid:durableId="706374563">
    <w:abstractNumId w:val="7"/>
  </w:num>
  <w:num w:numId="7" w16cid:durableId="1704668178">
    <w:abstractNumId w:val="0"/>
  </w:num>
  <w:num w:numId="8" w16cid:durableId="1431974765">
    <w:abstractNumId w:val="5"/>
  </w:num>
  <w:num w:numId="9" w16cid:durableId="1832284012">
    <w:abstractNumId w:val="9"/>
  </w:num>
  <w:num w:numId="10" w16cid:durableId="818300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2DA0"/>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836"/>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3FDC"/>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CA2"/>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8F5"/>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2641"/>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FC8"/>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C1D"/>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14C"/>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219"/>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5860"/>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A7F84"/>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4D2"/>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17"/>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041"/>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34"/>
    <w:rsid w:val="00857A53"/>
    <w:rsid w:val="0086079D"/>
    <w:rsid w:val="00860858"/>
    <w:rsid w:val="00860A1D"/>
    <w:rsid w:val="00862425"/>
    <w:rsid w:val="00862911"/>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7A"/>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503D"/>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5A4D"/>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1D31"/>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8FF"/>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29E"/>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57753"/>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1D0"/>
    <w:rsid w:val="00CF0BCF"/>
    <w:rsid w:val="00CF0DBB"/>
    <w:rsid w:val="00CF0E56"/>
    <w:rsid w:val="00CF1C46"/>
    <w:rsid w:val="00CF1FE3"/>
    <w:rsid w:val="00CF2C0C"/>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599F"/>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3265"/>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5F6"/>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987"/>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189"/>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2932"/>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937"/>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 w:val="45411688"/>
    <w:rsid w:val="4BEC797C"/>
    <w:rsid w:val="6AC54E80"/>
    <w:rsid w:val="73CC7326"/>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070DDF"/>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qFormat="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pPr>
      <w:spacing w:line="240" w:lineRule="auto"/>
    </w:pPr>
    <w:rPr>
      <w:szCs w:val="24"/>
    </w:rPr>
  </w:style>
  <w:style w:type="paragraph" w:styleId="TOC5">
    <w:name w:val="toc 5"/>
    <w:basedOn w:val="Normal"/>
    <w:next w:val="Normal"/>
    <w:autoRedefine/>
    <w:uiPriority w:val="39"/>
    <w:unhideWhenUsed/>
    <w:qFormat/>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pPr>
      <w:spacing w:before="0" w:after="0"/>
      <w:ind w:left="440"/>
    </w:pPr>
    <w:rPr>
      <w:rFonts w:asciiTheme="minorHAnsi" w:hAnsiTheme="minorHAnsi"/>
      <w:szCs w:val="22"/>
    </w:rPr>
  </w:style>
  <w:style w:type="paragraph" w:styleId="TOC8">
    <w:name w:val="toc 8"/>
    <w:basedOn w:val="Normal"/>
    <w:next w:val="Normal"/>
    <w:autoRedefine/>
    <w:uiPriority w:val="39"/>
    <w:unhideWhenUsed/>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Lucida Grande" w:hAnsi="Lucida Grande" w:cs="Lucida Grande"/>
      <w:sz w:val="18"/>
      <w:szCs w:val="18"/>
    </w:rPr>
  </w:style>
  <w:style w:type="paragraph" w:styleId="Footer">
    <w:name w:val="footer"/>
    <w:basedOn w:val="Normal"/>
    <w:link w:val="FooterChar"/>
    <w:uiPriority w:val="99"/>
    <w:unhideWhenUsed/>
    <w:qFormat/>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pPr>
      <w:spacing w:before="0" w:after="0"/>
      <w:ind w:left="1760"/>
    </w:pPr>
    <w:rPr>
      <w:rFonts w:asciiTheme="minorHAnsi" w:hAnsiTheme="minorHAnsi"/>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rPr>
      <w:rFonts w:ascii="Arial" w:eastAsia="Times New Roman" w:hAnsi="Arial" w:cs="Arial"/>
      <w:b/>
      <w:bCs/>
      <w:kern w:val="28"/>
      <w:sz w:val="36"/>
      <w:szCs w:val="36"/>
    </w:rPr>
  </w:style>
  <w:style w:type="paragraph" w:customStyle="1" w:styleId="Revision1">
    <w:name w:val="Revision1"/>
    <w:hidden/>
    <w:uiPriority w:val="99"/>
    <w:semiHidden/>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BAE9C-5C16-444C-B00B-0BAB2C0B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MSA monthly template 1 30 14 dbb</vt:lpstr>
    </vt:vector>
  </TitlesOfParts>
  <Company>CMS</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monthly template 1 30 14 dbb_CH</dc:title>
  <dc:subject>MSA monthly template 1 30 14 dbb_CH</dc:subject>
  <dc:creator>Jeanne McGee</dc:creator>
  <cp:keywords>508 Compliance</cp:keywords>
  <dc:description>MS Word 508 Compliance</dc:description>
  <cp:lastModifiedBy>Vinod Tiwari</cp:lastModifiedBy>
  <cp:revision>14</cp:revision>
  <cp:lastPrinted>2025-08-18T10:15:00Z</cp:lastPrinted>
  <dcterms:created xsi:type="dcterms:W3CDTF">2025-08-02T09:37:00Z</dcterms:created>
  <dcterms:modified xsi:type="dcterms:W3CDTF">2025-08-28T05:42:00Z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1395098655</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737501555</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FFC31D5570274874BB5423BD46F6FF5A_12</vt:lpwstr>
  </property>
</Properties>
</file>